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DC3F62" w14:textId="77777777" w:rsidR="00C9100F" w:rsidRPr="00E628F3" w:rsidRDefault="00C9100F" w:rsidP="009517A8">
      <w:pPr>
        <w:rPr>
          <w:rFonts w:cstheme="minorHAnsi"/>
          <w:sz w:val="24"/>
          <w:szCs w:val="24"/>
        </w:rPr>
      </w:pPr>
    </w:p>
    <w:p w14:paraId="6450B7CE" w14:textId="0790C874" w:rsidR="009517A8" w:rsidRPr="00902B8F" w:rsidRDefault="009517A8" w:rsidP="009517A8">
      <w:pPr>
        <w:rPr>
          <w:rFonts w:cstheme="minorHAnsi"/>
          <w:color w:val="FF0000"/>
          <w:sz w:val="24"/>
          <w:szCs w:val="24"/>
        </w:rPr>
      </w:pPr>
      <w:r w:rsidRPr="00B55BE4">
        <w:rPr>
          <w:rFonts w:cstheme="minorHAnsi"/>
          <w:sz w:val="24"/>
          <w:szCs w:val="24"/>
        </w:rPr>
        <w:t>Datum</w:t>
      </w:r>
      <w:r w:rsidR="00C9100F" w:rsidRPr="00B55BE4">
        <w:rPr>
          <w:rFonts w:cstheme="minorHAnsi"/>
          <w:sz w:val="24"/>
          <w:szCs w:val="24"/>
        </w:rPr>
        <w:t xml:space="preserve"> povabila</w:t>
      </w:r>
      <w:r w:rsidRPr="00A752B7">
        <w:rPr>
          <w:rFonts w:cstheme="minorHAnsi"/>
          <w:sz w:val="24"/>
          <w:szCs w:val="24"/>
        </w:rPr>
        <w:t>:</w:t>
      </w:r>
      <w:r w:rsidR="00D658B9" w:rsidRPr="00A752B7">
        <w:rPr>
          <w:rFonts w:cstheme="minorHAnsi"/>
          <w:sz w:val="24"/>
          <w:szCs w:val="24"/>
        </w:rPr>
        <w:t xml:space="preserve">  </w:t>
      </w:r>
      <w:r w:rsidR="00B55BE4" w:rsidRPr="00A752B7">
        <w:rPr>
          <w:rFonts w:cstheme="minorHAnsi"/>
          <w:sz w:val="24"/>
          <w:szCs w:val="24"/>
        </w:rPr>
        <w:t>0</w:t>
      </w:r>
      <w:r w:rsidR="0072074E" w:rsidRPr="00A752B7">
        <w:rPr>
          <w:rFonts w:cstheme="minorHAnsi"/>
          <w:sz w:val="24"/>
          <w:szCs w:val="24"/>
        </w:rPr>
        <w:t>9</w:t>
      </w:r>
      <w:r w:rsidR="00B55BE4" w:rsidRPr="00A752B7">
        <w:rPr>
          <w:rFonts w:cstheme="minorHAnsi"/>
          <w:sz w:val="24"/>
          <w:szCs w:val="24"/>
        </w:rPr>
        <w:t>.04.2025</w:t>
      </w:r>
      <w:r w:rsidR="00D658B9" w:rsidRPr="00A752B7">
        <w:rPr>
          <w:rFonts w:cstheme="minorHAnsi"/>
          <w:sz w:val="24"/>
          <w:szCs w:val="24"/>
        </w:rPr>
        <w:t xml:space="preserve">        </w:t>
      </w:r>
      <w:r w:rsidR="00D658B9" w:rsidRPr="00A752B7">
        <w:rPr>
          <w:rFonts w:cstheme="minorHAnsi"/>
          <w:color w:val="FF0000"/>
          <w:sz w:val="24"/>
          <w:szCs w:val="24"/>
        </w:rPr>
        <w:t xml:space="preserve">              </w:t>
      </w:r>
      <w:r w:rsidR="00C9100F" w:rsidRPr="00A752B7">
        <w:rPr>
          <w:rFonts w:cstheme="minorHAnsi"/>
          <w:color w:val="FF0000"/>
          <w:sz w:val="24"/>
          <w:szCs w:val="24"/>
        </w:rPr>
        <w:t xml:space="preserve">       </w:t>
      </w:r>
    </w:p>
    <w:p w14:paraId="2DEBB642" w14:textId="747852D0" w:rsidR="009517A8" w:rsidRPr="00E628F3" w:rsidRDefault="009517A8" w:rsidP="009517A8">
      <w:pPr>
        <w:jc w:val="center"/>
        <w:rPr>
          <w:rFonts w:cstheme="minorHAnsi"/>
          <w:b/>
          <w:sz w:val="24"/>
          <w:szCs w:val="24"/>
        </w:rPr>
      </w:pPr>
      <w:r w:rsidRPr="00E628F3">
        <w:rPr>
          <w:rFonts w:cstheme="minorHAnsi"/>
          <w:b/>
          <w:sz w:val="24"/>
          <w:szCs w:val="24"/>
        </w:rPr>
        <w:t>POVABILO K ODDAJI PONUDBE</w:t>
      </w:r>
      <w:bookmarkStart w:id="0" w:name="_Toc336851729"/>
      <w:bookmarkStart w:id="1" w:name="_Toc336851777"/>
      <w:bookmarkStart w:id="2" w:name="_Toc64882960"/>
      <w:r w:rsidRPr="00E628F3">
        <w:rPr>
          <w:rFonts w:cstheme="minorHAnsi"/>
          <w:b/>
          <w:sz w:val="24"/>
          <w:szCs w:val="24"/>
        </w:rPr>
        <w:t xml:space="preserve"> IN </w:t>
      </w:r>
    </w:p>
    <w:p w14:paraId="200F0449" w14:textId="77777777" w:rsidR="00C9100F" w:rsidRPr="00E628F3" w:rsidRDefault="009517A8" w:rsidP="00C9100F">
      <w:pPr>
        <w:jc w:val="center"/>
        <w:rPr>
          <w:rFonts w:cstheme="minorHAnsi"/>
          <w:b/>
          <w:sz w:val="24"/>
          <w:szCs w:val="24"/>
        </w:rPr>
      </w:pPr>
      <w:r w:rsidRPr="00E628F3">
        <w:rPr>
          <w:rFonts w:cstheme="minorHAnsi"/>
          <w:b/>
          <w:sz w:val="24"/>
          <w:szCs w:val="24"/>
        </w:rPr>
        <w:t>NAVODILA PONUDNIKOM ZA IZDELAVO PONUDBE</w:t>
      </w:r>
    </w:p>
    <w:p w14:paraId="682FBDBC" w14:textId="77777777" w:rsidR="00A46D41" w:rsidRPr="00E628F3" w:rsidRDefault="00A46D41" w:rsidP="00C9100F">
      <w:pPr>
        <w:rPr>
          <w:rFonts w:cstheme="minorHAnsi"/>
          <w:b/>
          <w:sz w:val="24"/>
          <w:szCs w:val="24"/>
        </w:rPr>
      </w:pPr>
    </w:p>
    <w:p w14:paraId="338B39DE" w14:textId="4EB86C0C" w:rsidR="00C9100F" w:rsidRPr="00902B8F" w:rsidRDefault="006E37FB" w:rsidP="00C9100F">
      <w:pPr>
        <w:pStyle w:val="Brezrazmikov"/>
        <w:spacing w:line="276" w:lineRule="auto"/>
        <w:jc w:val="both"/>
        <w:rPr>
          <w:rFonts w:cstheme="minorHAnsi"/>
          <w:color w:val="FF0000"/>
          <w:sz w:val="24"/>
          <w:szCs w:val="24"/>
          <w:u w:val="single"/>
        </w:rPr>
      </w:pPr>
      <w:r w:rsidRPr="00B55BE4">
        <w:rPr>
          <w:rFonts w:cstheme="minorHAnsi"/>
          <w:b/>
          <w:sz w:val="24"/>
          <w:szCs w:val="24"/>
        </w:rPr>
        <w:t>PREDMET NAROČILA:</w:t>
      </w:r>
      <w:r w:rsidR="00D658B9" w:rsidRPr="00B55BE4">
        <w:rPr>
          <w:rFonts w:cstheme="minorHAnsi"/>
          <w:sz w:val="24"/>
          <w:szCs w:val="24"/>
        </w:rPr>
        <w:t xml:space="preserve"> </w:t>
      </w:r>
      <w:r w:rsidR="00454C64" w:rsidRPr="00B55BE4">
        <w:rPr>
          <w:rFonts w:cstheme="minorHAnsi"/>
          <w:b/>
          <w:bCs/>
          <w:sz w:val="24"/>
          <w:szCs w:val="24"/>
          <w:u w:val="single"/>
        </w:rPr>
        <w:t>nadzor nad deli</w:t>
      </w:r>
      <w:r w:rsidR="00454C64" w:rsidRPr="00B55BE4">
        <w:rPr>
          <w:rFonts w:cstheme="minorHAnsi"/>
          <w:sz w:val="24"/>
          <w:szCs w:val="24"/>
        </w:rPr>
        <w:t xml:space="preserve"> </w:t>
      </w:r>
      <w:r w:rsidR="00454C64" w:rsidRPr="0072074E">
        <w:rPr>
          <w:rFonts w:cstheme="minorHAnsi"/>
          <w:sz w:val="24"/>
          <w:szCs w:val="24"/>
        </w:rPr>
        <w:t xml:space="preserve">– </w:t>
      </w:r>
      <w:r w:rsidR="00B55BE4" w:rsidRPr="0072074E">
        <w:rPr>
          <w:rFonts w:cstheme="minorHAnsi"/>
          <w:sz w:val="24"/>
          <w:szCs w:val="24"/>
        </w:rPr>
        <w:t>ENERGETSKA SANACIJA STAVBE – FASADA IN STREHA</w:t>
      </w:r>
    </w:p>
    <w:p w14:paraId="6D320846" w14:textId="77777777" w:rsidR="00D658B9" w:rsidRPr="00E628F3" w:rsidRDefault="00D658B9" w:rsidP="00C9100F">
      <w:pPr>
        <w:pStyle w:val="Brezrazmikov"/>
        <w:spacing w:line="276" w:lineRule="auto"/>
        <w:jc w:val="both"/>
        <w:rPr>
          <w:rFonts w:cstheme="minorHAnsi"/>
          <w:sz w:val="24"/>
          <w:szCs w:val="24"/>
        </w:rPr>
      </w:pPr>
    </w:p>
    <w:p w14:paraId="26B49B0D" w14:textId="77777777" w:rsidR="00902B8F" w:rsidRPr="00B55BE4" w:rsidRDefault="00A024FC" w:rsidP="00902B8F">
      <w:pPr>
        <w:pStyle w:val="Brezrazmikov"/>
        <w:spacing w:line="276" w:lineRule="auto"/>
        <w:ind w:left="284" w:hanging="284"/>
        <w:jc w:val="both"/>
        <w:rPr>
          <w:rFonts w:cstheme="minorHAnsi"/>
          <w:bCs/>
          <w:sz w:val="24"/>
          <w:szCs w:val="24"/>
        </w:rPr>
      </w:pPr>
      <w:r w:rsidRPr="00B55BE4">
        <w:rPr>
          <w:rFonts w:cstheme="minorHAnsi"/>
          <w:b/>
          <w:sz w:val="24"/>
          <w:szCs w:val="24"/>
        </w:rPr>
        <w:t xml:space="preserve">NAROČNIK – POOBLAŠČENEC LASTNIKOV </w:t>
      </w:r>
      <w:r w:rsidR="00834AE3" w:rsidRPr="00B55BE4">
        <w:rPr>
          <w:rFonts w:cstheme="minorHAnsi"/>
          <w:b/>
          <w:sz w:val="24"/>
          <w:szCs w:val="24"/>
        </w:rPr>
        <w:t>–</w:t>
      </w:r>
      <w:r w:rsidRPr="00B55BE4">
        <w:rPr>
          <w:rFonts w:cstheme="minorHAnsi"/>
          <w:b/>
          <w:sz w:val="24"/>
          <w:szCs w:val="24"/>
        </w:rPr>
        <w:t xml:space="preserve"> UPRAVNIK</w:t>
      </w:r>
      <w:r w:rsidR="00834AE3" w:rsidRPr="00B55BE4">
        <w:rPr>
          <w:rFonts w:cstheme="minorHAnsi"/>
          <w:b/>
          <w:sz w:val="24"/>
          <w:szCs w:val="24"/>
        </w:rPr>
        <w:t xml:space="preserve"> v imenu: </w:t>
      </w:r>
      <w:r w:rsidR="00D658B9" w:rsidRPr="00B55BE4">
        <w:rPr>
          <w:rFonts w:cstheme="minorHAnsi"/>
          <w:bCs/>
          <w:sz w:val="24"/>
          <w:szCs w:val="24"/>
        </w:rPr>
        <w:t>Etažni lastniki</w:t>
      </w:r>
    </w:p>
    <w:p w14:paraId="3A9389C5" w14:textId="6A140645" w:rsidR="00C9100F" w:rsidRPr="0072074E" w:rsidRDefault="00B55BE4" w:rsidP="00902B8F">
      <w:pPr>
        <w:pStyle w:val="Brezrazmikov"/>
        <w:spacing w:line="276" w:lineRule="auto"/>
        <w:ind w:left="284" w:hanging="284"/>
        <w:jc w:val="both"/>
        <w:rPr>
          <w:rFonts w:cstheme="minorHAnsi"/>
          <w:bCs/>
          <w:sz w:val="24"/>
          <w:szCs w:val="24"/>
        </w:rPr>
      </w:pPr>
      <w:r w:rsidRPr="0072074E">
        <w:rPr>
          <w:rFonts w:cstheme="minorHAnsi"/>
          <w:bCs/>
          <w:sz w:val="24"/>
          <w:szCs w:val="24"/>
        </w:rPr>
        <w:t>KAJUHOVA ULICA 4</w:t>
      </w:r>
      <w:r w:rsidR="001227EA">
        <w:rPr>
          <w:rFonts w:cstheme="minorHAnsi"/>
          <w:bCs/>
          <w:sz w:val="24"/>
          <w:szCs w:val="24"/>
        </w:rPr>
        <w:t>A</w:t>
      </w:r>
      <w:r w:rsidRPr="0072074E">
        <w:rPr>
          <w:rFonts w:cstheme="minorHAnsi"/>
          <w:bCs/>
          <w:sz w:val="24"/>
          <w:szCs w:val="24"/>
        </w:rPr>
        <w:t>., 3210 SLOVENSKE KONJICE</w:t>
      </w:r>
    </w:p>
    <w:p w14:paraId="442FB67E" w14:textId="77777777" w:rsidR="00D658B9" w:rsidRPr="00E628F3" w:rsidRDefault="00D658B9" w:rsidP="00D658B9">
      <w:pPr>
        <w:spacing w:after="0"/>
        <w:rPr>
          <w:rFonts w:cstheme="minorHAnsi"/>
          <w:b/>
          <w:sz w:val="24"/>
          <w:szCs w:val="24"/>
        </w:rPr>
      </w:pPr>
    </w:p>
    <w:p w14:paraId="49192DEC" w14:textId="33296BB2" w:rsidR="00C9100F" w:rsidRPr="00E628F3" w:rsidRDefault="00C9100F" w:rsidP="00C9100F">
      <w:pPr>
        <w:spacing w:after="0"/>
        <w:jc w:val="both"/>
        <w:rPr>
          <w:rFonts w:cstheme="minorHAnsi"/>
          <w:bCs/>
          <w:sz w:val="24"/>
          <w:szCs w:val="24"/>
        </w:rPr>
      </w:pPr>
      <w:r w:rsidRPr="00E628F3">
        <w:rPr>
          <w:rFonts w:cstheme="minorHAnsi"/>
          <w:bCs/>
          <w:sz w:val="24"/>
          <w:szCs w:val="24"/>
        </w:rPr>
        <w:t xml:space="preserve">Po pooblastilu upravnik stavbe družba: Stanovanjsko podjetje Konjice, d.o.o., Mestni trg 12, 3210 Slovenske Konjice. </w:t>
      </w:r>
      <w:r w:rsidR="00752C10" w:rsidRPr="00E628F3">
        <w:rPr>
          <w:rFonts w:cstheme="minorHAnsi"/>
          <w:bCs/>
          <w:sz w:val="24"/>
          <w:szCs w:val="24"/>
        </w:rPr>
        <w:t>Naročnik vabi ponudnike, da predložijo ponudbo skladno z zahtevami iz predmetnega razpisa.</w:t>
      </w:r>
    </w:p>
    <w:p w14:paraId="1CFE3313" w14:textId="77777777" w:rsidR="002C30A7" w:rsidRPr="00E628F3" w:rsidRDefault="002C30A7" w:rsidP="002C30A7">
      <w:pPr>
        <w:pStyle w:val="Brezrazmikov"/>
        <w:spacing w:line="276" w:lineRule="auto"/>
        <w:jc w:val="both"/>
        <w:rPr>
          <w:rFonts w:cstheme="minorHAnsi"/>
          <w:b/>
          <w:sz w:val="24"/>
          <w:szCs w:val="24"/>
          <w:u w:val="single"/>
        </w:rPr>
      </w:pPr>
    </w:p>
    <w:p w14:paraId="7A0D9B2C" w14:textId="55B79F75" w:rsidR="002C30A7" w:rsidRPr="00E628F3" w:rsidRDefault="002C30A7" w:rsidP="002C30A7">
      <w:pPr>
        <w:pStyle w:val="Brezrazmikov"/>
        <w:spacing w:line="276" w:lineRule="auto"/>
        <w:jc w:val="both"/>
        <w:rPr>
          <w:rFonts w:cstheme="minorHAnsi"/>
          <w:b/>
          <w:sz w:val="24"/>
          <w:szCs w:val="24"/>
        </w:rPr>
      </w:pPr>
      <w:r w:rsidRPr="00E628F3">
        <w:rPr>
          <w:rFonts w:cstheme="minorHAnsi"/>
          <w:b/>
          <w:sz w:val="24"/>
          <w:szCs w:val="24"/>
        </w:rPr>
        <w:t>KONTAKTNI PODATKI POOBLAŠČENCA NAROČNIKA – UPRAVNIKA STAVBE:</w:t>
      </w:r>
    </w:p>
    <w:p w14:paraId="7706DB6B" w14:textId="77777777" w:rsidR="002C30A7" w:rsidRPr="00E628F3" w:rsidRDefault="002C30A7" w:rsidP="002C30A7">
      <w:pPr>
        <w:pStyle w:val="Brezrazmikov"/>
        <w:spacing w:line="276" w:lineRule="auto"/>
        <w:jc w:val="both"/>
        <w:rPr>
          <w:rFonts w:cstheme="minorHAnsi"/>
          <w:sz w:val="24"/>
          <w:szCs w:val="24"/>
        </w:rPr>
      </w:pPr>
    </w:p>
    <w:p w14:paraId="5D1CA290" w14:textId="283D2904" w:rsidR="002C30A7" w:rsidRPr="00902B8F" w:rsidRDefault="002C30A7" w:rsidP="002C30A7">
      <w:pPr>
        <w:pStyle w:val="Brezrazmikov"/>
        <w:spacing w:line="276" w:lineRule="auto"/>
        <w:jc w:val="both"/>
        <w:rPr>
          <w:rFonts w:cstheme="minorHAnsi"/>
          <w:color w:val="FF0000"/>
          <w:sz w:val="24"/>
          <w:szCs w:val="24"/>
        </w:rPr>
      </w:pPr>
      <w:r w:rsidRPr="00B55BE4">
        <w:rPr>
          <w:rFonts w:cstheme="minorHAnsi"/>
          <w:sz w:val="24"/>
          <w:szCs w:val="24"/>
        </w:rPr>
        <w:t>Ime in Priimek upravnika:</w:t>
      </w:r>
      <w:r w:rsidRPr="00B55BE4">
        <w:rPr>
          <w:rFonts w:cstheme="minorHAnsi"/>
          <w:b/>
          <w:sz w:val="24"/>
          <w:szCs w:val="24"/>
        </w:rPr>
        <w:t xml:space="preserve"> </w:t>
      </w:r>
      <w:r w:rsidR="00B55BE4" w:rsidRPr="00B55BE4">
        <w:rPr>
          <w:rFonts w:cstheme="minorHAnsi"/>
          <w:bCs/>
          <w:sz w:val="24"/>
          <w:szCs w:val="24"/>
        </w:rPr>
        <w:t>Aleš Majcenič</w:t>
      </w:r>
    </w:p>
    <w:p w14:paraId="2E95508B" w14:textId="4117B512" w:rsidR="002C30A7" w:rsidRPr="00B55BE4" w:rsidRDefault="002C30A7" w:rsidP="002C30A7">
      <w:pPr>
        <w:pStyle w:val="Brezrazmikov"/>
        <w:spacing w:line="276" w:lineRule="auto"/>
        <w:jc w:val="both"/>
        <w:rPr>
          <w:rFonts w:cstheme="minorHAnsi"/>
          <w:sz w:val="24"/>
          <w:szCs w:val="24"/>
        </w:rPr>
      </w:pPr>
      <w:r w:rsidRPr="00B55BE4">
        <w:rPr>
          <w:rFonts w:cstheme="minorHAnsi"/>
          <w:sz w:val="24"/>
          <w:szCs w:val="24"/>
        </w:rPr>
        <w:t xml:space="preserve">Kontakt za informacije: </w:t>
      </w:r>
      <w:r w:rsidR="00B55BE4" w:rsidRPr="00B55BE4">
        <w:rPr>
          <w:rFonts w:cstheme="minorHAnsi"/>
          <w:sz w:val="24"/>
          <w:szCs w:val="24"/>
        </w:rPr>
        <w:t>031 362</w:t>
      </w:r>
      <w:r w:rsidR="00B55BE4">
        <w:rPr>
          <w:rFonts w:cstheme="minorHAnsi"/>
          <w:sz w:val="24"/>
          <w:szCs w:val="24"/>
        </w:rPr>
        <w:t xml:space="preserve"> </w:t>
      </w:r>
      <w:r w:rsidR="00B55BE4" w:rsidRPr="00B55BE4">
        <w:rPr>
          <w:rFonts w:cstheme="minorHAnsi"/>
          <w:sz w:val="24"/>
          <w:szCs w:val="24"/>
        </w:rPr>
        <w:t>599</w:t>
      </w:r>
    </w:p>
    <w:p w14:paraId="313FC35B" w14:textId="46AFEACF" w:rsidR="002C30A7" w:rsidRPr="00E628F3" w:rsidRDefault="002C30A7" w:rsidP="002C30A7">
      <w:pPr>
        <w:pStyle w:val="Brezrazmikov"/>
        <w:spacing w:line="276" w:lineRule="auto"/>
        <w:jc w:val="both"/>
        <w:rPr>
          <w:rFonts w:cstheme="minorHAnsi"/>
          <w:sz w:val="24"/>
          <w:szCs w:val="24"/>
        </w:rPr>
      </w:pPr>
      <w:r w:rsidRPr="00E628F3">
        <w:rPr>
          <w:rFonts w:cstheme="minorHAnsi"/>
          <w:sz w:val="24"/>
          <w:szCs w:val="24"/>
        </w:rPr>
        <w:t xml:space="preserve">E-pošta upravnik: </w:t>
      </w:r>
      <w:hyperlink r:id="rId8" w:history="1">
        <w:r w:rsidR="00D658B9" w:rsidRPr="00E628F3">
          <w:rPr>
            <w:rStyle w:val="Hiperpovezava"/>
            <w:rFonts w:cstheme="minorHAnsi"/>
            <w:sz w:val="24"/>
            <w:szCs w:val="24"/>
          </w:rPr>
          <w:t>info@spkonjice.si</w:t>
        </w:r>
      </w:hyperlink>
    </w:p>
    <w:p w14:paraId="66038B07" w14:textId="77777777" w:rsidR="00C9100F" w:rsidRPr="00E628F3" w:rsidRDefault="00C9100F" w:rsidP="00C9100F">
      <w:pPr>
        <w:spacing w:after="0"/>
        <w:jc w:val="both"/>
        <w:rPr>
          <w:rFonts w:cstheme="minorHAnsi"/>
          <w:sz w:val="24"/>
          <w:szCs w:val="24"/>
        </w:rPr>
      </w:pPr>
    </w:p>
    <w:p w14:paraId="364BB778" w14:textId="3F3658BF" w:rsidR="00C9100F" w:rsidRPr="00E628F3" w:rsidRDefault="00A024FC" w:rsidP="00C9100F">
      <w:pPr>
        <w:pStyle w:val="Brezrazmikov"/>
        <w:spacing w:line="276" w:lineRule="auto"/>
        <w:jc w:val="both"/>
        <w:rPr>
          <w:rFonts w:cstheme="minorHAnsi"/>
          <w:b/>
          <w:sz w:val="24"/>
          <w:szCs w:val="24"/>
        </w:rPr>
      </w:pPr>
      <w:r w:rsidRPr="00E628F3">
        <w:rPr>
          <w:rFonts w:cstheme="minorHAnsi"/>
          <w:b/>
          <w:sz w:val="24"/>
          <w:szCs w:val="24"/>
        </w:rPr>
        <w:t>ROK ZA ODDAJO PONUDBE</w:t>
      </w:r>
      <w:r w:rsidR="00EF2703" w:rsidRPr="00E628F3">
        <w:rPr>
          <w:rFonts w:cstheme="minorHAnsi"/>
          <w:b/>
          <w:sz w:val="24"/>
          <w:szCs w:val="24"/>
        </w:rPr>
        <w:t xml:space="preserve">, </w:t>
      </w:r>
      <w:r w:rsidRPr="00E628F3">
        <w:rPr>
          <w:rFonts w:cstheme="minorHAnsi"/>
          <w:b/>
          <w:sz w:val="24"/>
          <w:szCs w:val="24"/>
        </w:rPr>
        <w:t>NAČIN ODDAJE PONUDBE</w:t>
      </w:r>
      <w:r w:rsidR="00EF2703" w:rsidRPr="00E628F3">
        <w:rPr>
          <w:rFonts w:cstheme="minorHAnsi"/>
          <w:b/>
          <w:sz w:val="24"/>
          <w:szCs w:val="24"/>
        </w:rPr>
        <w:t>, OBLIKA PONUDBE</w:t>
      </w:r>
    </w:p>
    <w:p w14:paraId="595C8E84" w14:textId="77777777" w:rsidR="009C05A3" w:rsidRPr="00E628F3" w:rsidRDefault="009C05A3" w:rsidP="00811B7D">
      <w:pPr>
        <w:pStyle w:val="Brezrazmikov"/>
        <w:spacing w:line="276" w:lineRule="auto"/>
        <w:jc w:val="both"/>
        <w:rPr>
          <w:rFonts w:cstheme="minorHAnsi"/>
          <w:b/>
          <w:bCs/>
          <w:sz w:val="24"/>
          <w:szCs w:val="24"/>
        </w:rPr>
      </w:pPr>
    </w:p>
    <w:p w14:paraId="2F04372D" w14:textId="149768EC" w:rsidR="00811B7D" w:rsidRPr="00E628F3" w:rsidRDefault="00811B7D" w:rsidP="00811B7D">
      <w:pPr>
        <w:pStyle w:val="Brezrazmikov"/>
        <w:spacing w:line="276" w:lineRule="auto"/>
        <w:jc w:val="both"/>
        <w:rPr>
          <w:rFonts w:cstheme="minorHAnsi"/>
          <w:sz w:val="24"/>
          <w:szCs w:val="24"/>
        </w:rPr>
      </w:pPr>
      <w:r w:rsidRPr="00E628F3">
        <w:rPr>
          <w:rFonts w:cstheme="minorHAnsi"/>
          <w:sz w:val="24"/>
          <w:szCs w:val="24"/>
        </w:rPr>
        <w:t xml:space="preserve">Naročnik bo obravnaval vse ponudbe, ki bodo pravočasno prispele </w:t>
      </w:r>
      <w:r w:rsidRPr="00382AD4">
        <w:rPr>
          <w:rFonts w:cstheme="minorHAnsi"/>
          <w:b/>
          <w:bCs/>
          <w:sz w:val="24"/>
          <w:szCs w:val="24"/>
        </w:rPr>
        <w:t>na naslov naročnika</w:t>
      </w:r>
      <w:r w:rsidRPr="00E628F3">
        <w:rPr>
          <w:rFonts w:cstheme="minorHAnsi"/>
          <w:sz w:val="24"/>
          <w:szCs w:val="24"/>
        </w:rPr>
        <w:t>, Stanovanjsko podjetje Konjice d.o.o., Mestni trg 12, 3210 Slovenske Konjice</w:t>
      </w:r>
      <w:r w:rsidR="00834AE3">
        <w:rPr>
          <w:rFonts w:cstheme="minorHAnsi"/>
          <w:sz w:val="24"/>
          <w:szCs w:val="24"/>
        </w:rPr>
        <w:t xml:space="preserve"> ali na elektronski naslov naročnika: </w:t>
      </w:r>
      <w:r w:rsidR="00834AE3" w:rsidRPr="00382AD4">
        <w:rPr>
          <w:rFonts w:cstheme="minorHAnsi"/>
          <w:b/>
          <w:bCs/>
          <w:sz w:val="24"/>
          <w:szCs w:val="24"/>
        </w:rPr>
        <w:t>info@spkonjice.si</w:t>
      </w:r>
      <w:r w:rsidRPr="00E628F3">
        <w:rPr>
          <w:rFonts w:cstheme="minorHAnsi"/>
          <w:sz w:val="24"/>
          <w:szCs w:val="24"/>
        </w:rPr>
        <w:t xml:space="preserve">, </w:t>
      </w:r>
      <w:r w:rsidR="001707E4" w:rsidRPr="00E628F3">
        <w:rPr>
          <w:rFonts w:cstheme="minorHAnsi"/>
          <w:sz w:val="24"/>
          <w:szCs w:val="24"/>
        </w:rPr>
        <w:t xml:space="preserve">s pripisom </w:t>
      </w:r>
      <w:r w:rsidR="001707E4" w:rsidRPr="00B55BE4">
        <w:rPr>
          <w:rFonts w:cstheme="minorHAnsi"/>
          <w:sz w:val="24"/>
          <w:szCs w:val="24"/>
        </w:rPr>
        <w:t xml:space="preserve">»PONUDBA za </w:t>
      </w:r>
      <w:r w:rsidR="00454C64" w:rsidRPr="00B55BE4">
        <w:rPr>
          <w:rFonts w:cstheme="minorHAnsi"/>
          <w:sz w:val="24"/>
          <w:szCs w:val="24"/>
        </w:rPr>
        <w:t xml:space="preserve">NADZOR – </w:t>
      </w:r>
      <w:r w:rsidR="00B55BE4" w:rsidRPr="00B55BE4">
        <w:rPr>
          <w:rFonts w:cstheme="minorHAnsi"/>
          <w:sz w:val="24"/>
          <w:szCs w:val="24"/>
        </w:rPr>
        <w:t xml:space="preserve">ENERGETSKA SANACIJA STAVBE </w:t>
      </w:r>
      <w:r w:rsidR="00B55BE4" w:rsidRPr="0072074E">
        <w:rPr>
          <w:rFonts w:cstheme="minorHAnsi"/>
          <w:sz w:val="24"/>
          <w:szCs w:val="24"/>
        </w:rPr>
        <w:t>-FASADA in STREHA</w:t>
      </w:r>
      <w:r w:rsidRPr="0072074E">
        <w:rPr>
          <w:rFonts w:cstheme="minorHAnsi"/>
          <w:sz w:val="24"/>
          <w:szCs w:val="24"/>
        </w:rPr>
        <w:t xml:space="preserve">« najkasneje do </w:t>
      </w:r>
      <w:r w:rsidR="0072074E" w:rsidRPr="0072074E">
        <w:rPr>
          <w:rFonts w:cstheme="minorHAnsi"/>
          <w:b/>
          <w:bCs/>
          <w:sz w:val="24"/>
          <w:szCs w:val="24"/>
        </w:rPr>
        <w:t>21</w:t>
      </w:r>
      <w:r w:rsidR="00B55BE4" w:rsidRPr="0072074E">
        <w:rPr>
          <w:rFonts w:cstheme="minorHAnsi"/>
          <w:b/>
          <w:bCs/>
          <w:sz w:val="24"/>
          <w:szCs w:val="24"/>
        </w:rPr>
        <w:t>.04.2025</w:t>
      </w:r>
      <w:r w:rsidRPr="0072074E">
        <w:rPr>
          <w:rFonts w:cstheme="minorHAnsi"/>
          <w:sz w:val="24"/>
          <w:szCs w:val="24"/>
        </w:rPr>
        <w:t xml:space="preserve"> do </w:t>
      </w:r>
      <w:r w:rsidR="00454C64" w:rsidRPr="0072074E">
        <w:rPr>
          <w:rFonts w:cstheme="minorHAnsi"/>
          <w:b/>
          <w:bCs/>
          <w:sz w:val="24"/>
          <w:szCs w:val="24"/>
        </w:rPr>
        <w:t>15.00</w:t>
      </w:r>
      <w:r w:rsidRPr="0072074E">
        <w:rPr>
          <w:rFonts w:cstheme="minorHAnsi"/>
          <w:b/>
          <w:bCs/>
          <w:sz w:val="24"/>
          <w:szCs w:val="24"/>
        </w:rPr>
        <w:t xml:space="preserve"> ure</w:t>
      </w:r>
      <w:r w:rsidRPr="0072074E">
        <w:rPr>
          <w:rFonts w:cstheme="minorHAnsi"/>
          <w:sz w:val="24"/>
          <w:szCs w:val="24"/>
        </w:rPr>
        <w:t xml:space="preserve">. </w:t>
      </w:r>
    </w:p>
    <w:p w14:paraId="06F7C2E7" w14:textId="69FCD428" w:rsidR="009C05A3" w:rsidRPr="00E628F3" w:rsidRDefault="009C05A3" w:rsidP="008B5A1B">
      <w:pPr>
        <w:pStyle w:val="Brezrazmikov"/>
        <w:spacing w:line="276" w:lineRule="auto"/>
        <w:ind w:left="284" w:hanging="284"/>
        <w:jc w:val="both"/>
        <w:rPr>
          <w:rFonts w:cstheme="minorHAnsi"/>
          <w:b/>
          <w:sz w:val="24"/>
          <w:szCs w:val="24"/>
          <w:u w:val="single"/>
        </w:rPr>
      </w:pPr>
    </w:p>
    <w:p w14:paraId="7CED9474" w14:textId="18C6E8A5" w:rsidR="008B5A1B" w:rsidRPr="00E628F3" w:rsidRDefault="008B5A1B" w:rsidP="008B5A1B">
      <w:pPr>
        <w:pStyle w:val="Brezrazmikov"/>
        <w:spacing w:line="276" w:lineRule="auto"/>
        <w:ind w:left="284" w:hanging="284"/>
        <w:jc w:val="both"/>
        <w:rPr>
          <w:rFonts w:cstheme="minorHAnsi"/>
          <w:sz w:val="24"/>
          <w:szCs w:val="24"/>
        </w:rPr>
      </w:pPr>
      <w:r w:rsidRPr="00E628F3">
        <w:rPr>
          <w:rFonts w:cstheme="minorHAnsi"/>
          <w:b/>
          <w:sz w:val="24"/>
          <w:szCs w:val="24"/>
        </w:rPr>
        <w:t>ROK VELJAVNOSTI PONUDBE</w:t>
      </w:r>
      <w:r w:rsidR="00A46D41" w:rsidRPr="00E628F3">
        <w:rPr>
          <w:rFonts w:cstheme="minorHAnsi"/>
          <w:b/>
          <w:sz w:val="24"/>
          <w:szCs w:val="24"/>
        </w:rPr>
        <w:t>:</w:t>
      </w:r>
      <w:r w:rsidR="00A46D41" w:rsidRPr="00E628F3">
        <w:rPr>
          <w:rFonts w:cstheme="minorHAnsi"/>
          <w:sz w:val="24"/>
          <w:szCs w:val="24"/>
        </w:rPr>
        <w:t xml:space="preserve"> </w:t>
      </w:r>
      <w:r w:rsidR="00382AD4">
        <w:rPr>
          <w:rFonts w:cstheme="minorHAnsi"/>
          <w:sz w:val="24"/>
          <w:szCs w:val="24"/>
        </w:rPr>
        <w:t>9</w:t>
      </w:r>
      <w:r w:rsidR="00A46D41" w:rsidRPr="00834AE3">
        <w:rPr>
          <w:rFonts w:cstheme="minorHAnsi"/>
          <w:sz w:val="24"/>
          <w:szCs w:val="24"/>
        </w:rPr>
        <w:t>0</w:t>
      </w:r>
      <w:r w:rsidRPr="00834AE3">
        <w:rPr>
          <w:rFonts w:cstheme="minorHAnsi"/>
          <w:sz w:val="24"/>
          <w:szCs w:val="24"/>
        </w:rPr>
        <w:t xml:space="preserve"> dni oziroma do podpisa pogodbe.</w:t>
      </w:r>
    </w:p>
    <w:p w14:paraId="7418C103" w14:textId="77777777" w:rsidR="00EF2703" w:rsidRPr="00E628F3" w:rsidRDefault="00EF2703" w:rsidP="00C9100F">
      <w:pPr>
        <w:pStyle w:val="Brezrazmikov"/>
        <w:spacing w:line="276" w:lineRule="auto"/>
        <w:ind w:left="284" w:hanging="284"/>
        <w:jc w:val="both"/>
        <w:rPr>
          <w:rFonts w:cstheme="minorHAnsi"/>
          <w:b/>
          <w:sz w:val="24"/>
          <w:szCs w:val="24"/>
          <w:u w:val="single"/>
        </w:rPr>
      </w:pPr>
    </w:p>
    <w:p w14:paraId="108FDEF5" w14:textId="3D19DE1E" w:rsidR="00C9100F" w:rsidRPr="00E628F3" w:rsidRDefault="00A024FC" w:rsidP="00C9100F">
      <w:pPr>
        <w:pStyle w:val="Brezrazmikov"/>
        <w:spacing w:line="276" w:lineRule="auto"/>
        <w:ind w:left="284" w:hanging="284"/>
        <w:jc w:val="both"/>
        <w:rPr>
          <w:rFonts w:cstheme="minorHAnsi"/>
          <w:b/>
          <w:sz w:val="24"/>
          <w:szCs w:val="24"/>
        </w:rPr>
      </w:pPr>
      <w:r w:rsidRPr="00E628F3">
        <w:rPr>
          <w:rFonts w:cstheme="minorHAnsi"/>
          <w:b/>
          <w:sz w:val="24"/>
          <w:szCs w:val="24"/>
        </w:rPr>
        <w:t>ROK</w:t>
      </w:r>
      <w:r w:rsidR="00406EA5">
        <w:rPr>
          <w:rFonts w:cstheme="minorHAnsi"/>
          <w:b/>
          <w:sz w:val="24"/>
          <w:szCs w:val="24"/>
        </w:rPr>
        <w:t>I</w:t>
      </w:r>
      <w:r w:rsidRPr="00E628F3">
        <w:rPr>
          <w:rFonts w:cstheme="minorHAnsi"/>
          <w:b/>
          <w:sz w:val="24"/>
          <w:szCs w:val="24"/>
        </w:rPr>
        <w:t xml:space="preserve"> IZVEDBE  STORITEV:</w:t>
      </w:r>
      <w:r w:rsidR="00A46D41" w:rsidRPr="00E628F3">
        <w:rPr>
          <w:rFonts w:cstheme="minorHAnsi"/>
          <w:b/>
          <w:sz w:val="24"/>
          <w:szCs w:val="24"/>
        </w:rPr>
        <w:t xml:space="preserve"> </w:t>
      </w:r>
    </w:p>
    <w:p w14:paraId="23F1C5DB" w14:textId="6A38B307" w:rsidR="00C9100F" w:rsidRPr="00902B8F" w:rsidRDefault="00984C17" w:rsidP="00C9100F">
      <w:pPr>
        <w:pStyle w:val="Brezrazmikov"/>
        <w:spacing w:line="276" w:lineRule="auto"/>
        <w:ind w:left="284" w:hanging="284"/>
        <w:jc w:val="both"/>
        <w:rPr>
          <w:rFonts w:cstheme="minorHAnsi"/>
          <w:bCs/>
          <w:color w:val="FF0000"/>
          <w:sz w:val="24"/>
          <w:szCs w:val="24"/>
        </w:rPr>
      </w:pPr>
      <w:r w:rsidRPr="00B55BE4">
        <w:rPr>
          <w:rFonts w:cstheme="minorHAnsi"/>
          <w:sz w:val="24"/>
          <w:szCs w:val="24"/>
        </w:rPr>
        <w:t>Predviden p</w:t>
      </w:r>
      <w:r w:rsidR="00004105" w:rsidRPr="00B55BE4">
        <w:rPr>
          <w:rFonts w:cstheme="minorHAnsi"/>
          <w:sz w:val="24"/>
          <w:szCs w:val="24"/>
        </w:rPr>
        <w:t xml:space="preserve">ričetek </w:t>
      </w:r>
      <w:r w:rsidR="00004105" w:rsidRPr="00CB4EA7">
        <w:rPr>
          <w:rFonts w:cstheme="minorHAnsi"/>
          <w:sz w:val="24"/>
          <w:szCs w:val="24"/>
        </w:rPr>
        <w:t>del:</w:t>
      </w:r>
      <w:r w:rsidR="00590CE7" w:rsidRPr="00CB4EA7">
        <w:rPr>
          <w:rFonts w:cstheme="minorHAnsi"/>
          <w:sz w:val="24"/>
          <w:szCs w:val="24"/>
        </w:rPr>
        <w:t xml:space="preserve"> </w:t>
      </w:r>
      <w:r w:rsidR="00B55BE4" w:rsidRPr="00CB4EA7">
        <w:rPr>
          <w:rFonts w:cstheme="minorHAnsi"/>
          <w:sz w:val="24"/>
          <w:szCs w:val="24"/>
        </w:rPr>
        <w:t>01.06.2025</w:t>
      </w:r>
      <w:r w:rsidR="00406EA5" w:rsidRPr="00CB4EA7">
        <w:rPr>
          <w:rFonts w:cstheme="minorHAnsi"/>
          <w:sz w:val="24"/>
          <w:szCs w:val="24"/>
        </w:rPr>
        <w:t xml:space="preserve"> </w:t>
      </w:r>
      <w:r w:rsidR="00C9100F" w:rsidRPr="00CB4EA7">
        <w:rPr>
          <w:rFonts w:cstheme="minorHAnsi"/>
          <w:sz w:val="24"/>
          <w:szCs w:val="24"/>
        </w:rPr>
        <w:t xml:space="preserve">Predvideni rok dokončanja del: </w:t>
      </w:r>
      <w:r w:rsidR="00B55BE4" w:rsidRPr="00CB4EA7">
        <w:rPr>
          <w:rFonts w:cstheme="minorHAnsi"/>
          <w:sz w:val="24"/>
          <w:szCs w:val="24"/>
        </w:rPr>
        <w:t>30.10.2025</w:t>
      </w:r>
      <w:r w:rsidR="00902B8F" w:rsidRPr="00CB4EA7">
        <w:rPr>
          <w:rFonts w:cstheme="minorHAnsi"/>
          <w:sz w:val="24"/>
          <w:szCs w:val="24"/>
        </w:rPr>
        <w:t xml:space="preserve"> </w:t>
      </w:r>
    </w:p>
    <w:p w14:paraId="6CD7887B" w14:textId="77777777" w:rsidR="008B5A1B" w:rsidRPr="00E628F3" w:rsidRDefault="008B5A1B" w:rsidP="008B5A1B">
      <w:pPr>
        <w:pStyle w:val="Brezrazmikov"/>
        <w:spacing w:line="276" w:lineRule="auto"/>
        <w:ind w:left="284" w:hanging="284"/>
        <w:jc w:val="both"/>
        <w:rPr>
          <w:rFonts w:cstheme="minorHAnsi"/>
          <w:b/>
          <w:bCs/>
          <w:sz w:val="24"/>
          <w:szCs w:val="24"/>
          <w:u w:val="single"/>
        </w:rPr>
      </w:pPr>
    </w:p>
    <w:p w14:paraId="3395E697" w14:textId="7121125B" w:rsidR="008B5A1B" w:rsidRPr="00E628F3" w:rsidRDefault="008B5A1B" w:rsidP="008B5A1B">
      <w:pPr>
        <w:pStyle w:val="Brezrazmikov"/>
        <w:spacing w:line="276" w:lineRule="auto"/>
        <w:ind w:left="284" w:hanging="284"/>
        <w:jc w:val="both"/>
        <w:rPr>
          <w:rFonts w:cstheme="minorHAnsi"/>
          <w:sz w:val="24"/>
          <w:szCs w:val="24"/>
        </w:rPr>
      </w:pPr>
      <w:r w:rsidRPr="00E628F3">
        <w:rPr>
          <w:rFonts w:cstheme="minorHAnsi"/>
          <w:b/>
          <w:bCs/>
          <w:sz w:val="24"/>
          <w:szCs w:val="24"/>
        </w:rPr>
        <w:t>OBRAČUN DEL:</w:t>
      </w:r>
      <w:r w:rsidR="00A46D41" w:rsidRPr="00E628F3">
        <w:rPr>
          <w:rFonts w:cstheme="minorHAnsi"/>
          <w:b/>
          <w:bCs/>
          <w:sz w:val="24"/>
          <w:szCs w:val="24"/>
        </w:rPr>
        <w:t xml:space="preserve"> </w:t>
      </w:r>
      <w:r w:rsidR="00590CE7" w:rsidRPr="00E628F3">
        <w:rPr>
          <w:rFonts w:cstheme="minorHAnsi"/>
          <w:b/>
          <w:sz w:val="24"/>
          <w:szCs w:val="24"/>
          <w:u w:val="single"/>
        </w:rPr>
        <w:t xml:space="preserve"> fiksn</w:t>
      </w:r>
      <w:r w:rsidR="00382AD4">
        <w:rPr>
          <w:rFonts w:cstheme="minorHAnsi"/>
          <w:b/>
          <w:sz w:val="24"/>
          <w:szCs w:val="24"/>
          <w:u w:val="single"/>
        </w:rPr>
        <w:t>a</w:t>
      </w:r>
      <w:r w:rsidR="00590CE7" w:rsidRPr="00E628F3">
        <w:rPr>
          <w:rFonts w:cstheme="minorHAnsi"/>
          <w:b/>
          <w:sz w:val="24"/>
          <w:szCs w:val="24"/>
          <w:u w:val="single"/>
        </w:rPr>
        <w:t xml:space="preserve"> cene</w:t>
      </w:r>
      <w:r w:rsidR="00382AD4">
        <w:rPr>
          <w:rFonts w:cstheme="minorHAnsi"/>
          <w:b/>
          <w:sz w:val="24"/>
          <w:szCs w:val="24"/>
          <w:u w:val="single"/>
        </w:rPr>
        <w:t xml:space="preserve"> po ponudbi</w:t>
      </w:r>
    </w:p>
    <w:p w14:paraId="657E71E8" w14:textId="1B054D9C" w:rsidR="00C9100F" w:rsidRDefault="00C9100F" w:rsidP="00C9100F">
      <w:pPr>
        <w:pStyle w:val="Brezrazmikov"/>
        <w:spacing w:line="276" w:lineRule="auto"/>
        <w:ind w:left="284" w:hanging="284"/>
        <w:jc w:val="both"/>
        <w:rPr>
          <w:rFonts w:cstheme="minorHAnsi"/>
          <w:sz w:val="24"/>
          <w:szCs w:val="24"/>
        </w:rPr>
      </w:pPr>
    </w:p>
    <w:p w14:paraId="357F23DA" w14:textId="7CC89E73" w:rsidR="00406EA5" w:rsidRPr="00B55BE4" w:rsidRDefault="008F6FFC" w:rsidP="00C9100F">
      <w:pPr>
        <w:pStyle w:val="Brezrazmikov"/>
        <w:spacing w:line="276" w:lineRule="auto"/>
        <w:ind w:left="284" w:hanging="284"/>
        <w:jc w:val="both"/>
        <w:rPr>
          <w:rFonts w:cstheme="minorHAnsi"/>
          <w:sz w:val="24"/>
          <w:szCs w:val="24"/>
        </w:rPr>
      </w:pPr>
      <w:r w:rsidRPr="00B55BE4">
        <w:rPr>
          <w:rFonts w:cstheme="minorHAnsi"/>
          <w:b/>
          <w:bCs/>
          <w:sz w:val="24"/>
          <w:szCs w:val="24"/>
        </w:rPr>
        <w:t>OCENJENA VREDNOST INVESTICIJE, KI JE PREDMET NADZORA:</w:t>
      </w:r>
      <w:r w:rsidRPr="00B55BE4">
        <w:rPr>
          <w:rFonts w:cstheme="minorHAnsi"/>
          <w:sz w:val="24"/>
          <w:szCs w:val="24"/>
        </w:rPr>
        <w:t xml:space="preserve"> ……………………€</w:t>
      </w:r>
    </w:p>
    <w:p w14:paraId="35FC4295" w14:textId="77777777" w:rsidR="00406EA5" w:rsidRPr="00E628F3" w:rsidRDefault="00406EA5" w:rsidP="00C9100F">
      <w:pPr>
        <w:pStyle w:val="Brezrazmikov"/>
        <w:spacing w:line="276" w:lineRule="auto"/>
        <w:ind w:left="284" w:hanging="284"/>
        <w:jc w:val="both"/>
        <w:rPr>
          <w:rFonts w:cstheme="minorHAnsi"/>
          <w:sz w:val="24"/>
          <w:szCs w:val="24"/>
        </w:rPr>
      </w:pPr>
    </w:p>
    <w:p w14:paraId="0EE766C0" w14:textId="77777777" w:rsidR="00382AD4" w:rsidRDefault="00382AD4" w:rsidP="00C9100F">
      <w:pPr>
        <w:pStyle w:val="Brezrazmikov"/>
        <w:spacing w:line="276" w:lineRule="auto"/>
        <w:ind w:left="284" w:hanging="284"/>
        <w:jc w:val="both"/>
        <w:rPr>
          <w:rFonts w:cstheme="minorHAnsi"/>
          <w:b/>
          <w:sz w:val="24"/>
          <w:szCs w:val="24"/>
          <w:u w:val="single"/>
        </w:rPr>
      </w:pPr>
    </w:p>
    <w:p w14:paraId="490B3B5F" w14:textId="77777777" w:rsidR="00902B8F" w:rsidRDefault="00902B8F" w:rsidP="00C9100F">
      <w:pPr>
        <w:pStyle w:val="Brezrazmikov"/>
        <w:spacing w:line="276" w:lineRule="auto"/>
        <w:ind w:left="284" w:hanging="284"/>
        <w:jc w:val="both"/>
        <w:rPr>
          <w:rFonts w:cstheme="minorHAnsi"/>
          <w:b/>
          <w:sz w:val="24"/>
          <w:szCs w:val="24"/>
          <w:u w:val="single"/>
        </w:rPr>
      </w:pPr>
    </w:p>
    <w:p w14:paraId="3EE4BE87" w14:textId="05813642" w:rsidR="00C9100F" w:rsidRPr="00E628F3" w:rsidRDefault="008B5A1B" w:rsidP="00C9100F">
      <w:pPr>
        <w:pStyle w:val="Brezrazmikov"/>
        <w:spacing w:line="276" w:lineRule="auto"/>
        <w:ind w:left="284" w:hanging="284"/>
        <w:jc w:val="both"/>
        <w:rPr>
          <w:rFonts w:cstheme="minorHAnsi"/>
          <w:b/>
          <w:sz w:val="24"/>
          <w:szCs w:val="24"/>
          <w:u w:val="single"/>
        </w:rPr>
      </w:pPr>
      <w:r w:rsidRPr="00E628F3">
        <w:rPr>
          <w:rFonts w:cstheme="minorHAnsi"/>
          <w:b/>
          <w:sz w:val="24"/>
          <w:szCs w:val="24"/>
          <w:u w:val="single"/>
        </w:rPr>
        <w:lastRenderedPageBreak/>
        <w:t>PONUDBENA CENA:</w:t>
      </w:r>
    </w:p>
    <w:p w14:paraId="0B19D01E" w14:textId="21DB2B79" w:rsidR="00DF186B" w:rsidRPr="00E628F3" w:rsidRDefault="00DF186B" w:rsidP="00DF186B">
      <w:pPr>
        <w:pStyle w:val="Brezrazmikov"/>
        <w:spacing w:line="276" w:lineRule="auto"/>
        <w:jc w:val="both"/>
        <w:rPr>
          <w:rFonts w:cstheme="minorHAnsi"/>
          <w:sz w:val="24"/>
          <w:szCs w:val="24"/>
        </w:rPr>
      </w:pPr>
      <w:r w:rsidRPr="00E628F3">
        <w:rPr>
          <w:rFonts w:cstheme="minorHAnsi"/>
          <w:sz w:val="24"/>
          <w:szCs w:val="24"/>
        </w:rPr>
        <w:t>Ponudbena cena mora vsebovati vse stroške (</w:t>
      </w:r>
      <w:r w:rsidR="00406EA5">
        <w:rPr>
          <w:rFonts w:cstheme="minorHAnsi"/>
          <w:sz w:val="24"/>
          <w:szCs w:val="24"/>
        </w:rPr>
        <w:t>stroške storitev</w:t>
      </w:r>
      <w:r w:rsidRPr="00E628F3">
        <w:rPr>
          <w:rFonts w:cstheme="minorHAnsi"/>
          <w:sz w:val="24"/>
          <w:szCs w:val="24"/>
        </w:rPr>
        <w:t>, kilometrine, zavarovanja, garancije, davke, popuste, ..). Naknadno naročnik ne bo priznaval nobenih stroškov, ki niso zajeti v ponudbeno ceno. Cene so fiksne do zaključka predmeta naročila.</w:t>
      </w:r>
    </w:p>
    <w:p w14:paraId="791B7444" w14:textId="7851D5A1" w:rsidR="00DF186B" w:rsidRPr="00E628F3" w:rsidRDefault="00DF186B" w:rsidP="00C9100F">
      <w:pPr>
        <w:pStyle w:val="Brezrazmikov"/>
        <w:spacing w:line="276" w:lineRule="auto"/>
        <w:jc w:val="both"/>
        <w:rPr>
          <w:rFonts w:cstheme="minorHAnsi"/>
          <w:sz w:val="24"/>
          <w:szCs w:val="24"/>
        </w:rPr>
      </w:pPr>
    </w:p>
    <w:p w14:paraId="3827EA41" w14:textId="51886870" w:rsidR="00DF186B" w:rsidRPr="00E628F3" w:rsidRDefault="00C9100F" w:rsidP="00C9100F">
      <w:pPr>
        <w:pStyle w:val="Brezrazmikov"/>
        <w:spacing w:line="276" w:lineRule="auto"/>
        <w:jc w:val="both"/>
        <w:rPr>
          <w:rFonts w:cstheme="minorHAnsi"/>
          <w:sz w:val="24"/>
          <w:szCs w:val="24"/>
        </w:rPr>
      </w:pPr>
      <w:r w:rsidRPr="00E628F3">
        <w:rPr>
          <w:rFonts w:cstheme="minorHAnsi"/>
          <w:sz w:val="24"/>
          <w:szCs w:val="24"/>
        </w:rPr>
        <w:t>Končna cena mora</w:t>
      </w:r>
      <w:r w:rsidR="00DF186B" w:rsidRPr="00E628F3">
        <w:rPr>
          <w:rFonts w:cstheme="minorHAnsi"/>
          <w:sz w:val="24"/>
          <w:szCs w:val="24"/>
        </w:rPr>
        <w:t xml:space="preserve"> temeljiti na storitvah, ki so podrobneje opredeljene in sicer:</w:t>
      </w:r>
    </w:p>
    <w:p w14:paraId="62F7F0D0" w14:textId="43AA8443" w:rsidR="00DF186B" w:rsidRPr="00E628F3" w:rsidRDefault="00DF186B" w:rsidP="00DF186B">
      <w:pPr>
        <w:pStyle w:val="Brezrazmikov"/>
        <w:numPr>
          <w:ilvl w:val="0"/>
          <w:numId w:val="22"/>
        </w:numPr>
        <w:jc w:val="both"/>
        <w:rPr>
          <w:rFonts w:cstheme="minorHAnsi"/>
          <w:sz w:val="24"/>
          <w:szCs w:val="24"/>
        </w:rPr>
      </w:pPr>
      <w:r w:rsidRPr="00E628F3">
        <w:rPr>
          <w:rFonts w:cstheme="minorHAnsi"/>
          <w:sz w:val="24"/>
          <w:szCs w:val="24"/>
        </w:rPr>
        <w:t xml:space="preserve">izvajati </w:t>
      </w:r>
      <w:r w:rsidR="00722665">
        <w:rPr>
          <w:rFonts w:cstheme="minorHAnsi"/>
          <w:sz w:val="24"/>
          <w:szCs w:val="24"/>
        </w:rPr>
        <w:t xml:space="preserve">kvalitetni, količinski in finančni </w:t>
      </w:r>
      <w:r w:rsidRPr="00E628F3">
        <w:rPr>
          <w:rFonts w:cstheme="minorHAnsi"/>
          <w:sz w:val="24"/>
          <w:szCs w:val="24"/>
        </w:rPr>
        <w:t>nadzor nad vzdrževalnimi deli, ki omogoča</w:t>
      </w:r>
      <w:r w:rsidR="00AA1B72" w:rsidRPr="00E628F3">
        <w:rPr>
          <w:rFonts w:cstheme="minorHAnsi"/>
          <w:sz w:val="24"/>
          <w:szCs w:val="24"/>
        </w:rPr>
        <w:t>jo</w:t>
      </w:r>
      <w:r w:rsidRPr="00E628F3">
        <w:rPr>
          <w:rFonts w:cstheme="minorHAnsi"/>
          <w:sz w:val="24"/>
          <w:szCs w:val="24"/>
        </w:rPr>
        <w:t xml:space="preserve"> kakovostno izvajanje del, ter v skladu s prostorskim izvedbenim aktom, gradbenimi in drugimi predpisi, tehničnimi normativi, standardi, </w:t>
      </w:r>
    </w:p>
    <w:p w14:paraId="5CDE450F" w14:textId="345D9B69" w:rsidR="00DF186B" w:rsidRPr="00E628F3" w:rsidRDefault="00DF186B" w:rsidP="00DF186B">
      <w:pPr>
        <w:pStyle w:val="Brezrazmikov"/>
        <w:numPr>
          <w:ilvl w:val="0"/>
          <w:numId w:val="22"/>
        </w:numPr>
        <w:jc w:val="both"/>
        <w:rPr>
          <w:rFonts w:cstheme="minorHAnsi"/>
          <w:sz w:val="24"/>
          <w:szCs w:val="24"/>
        </w:rPr>
      </w:pPr>
      <w:r w:rsidRPr="00E628F3">
        <w:rPr>
          <w:rFonts w:cstheme="minorHAnsi"/>
          <w:sz w:val="24"/>
          <w:szCs w:val="24"/>
        </w:rPr>
        <w:t xml:space="preserve">uvedba izvajalca v delo, </w:t>
      </w:r>
    </w:p>
    <w:p w14:paraId="300EF8E5" w14:textId="77777777" w:rsidR="00DF186B" w:rsidRPr="00E628F3" w:rsidRDefault="00DF186B" w:rsidP="00DF186B">
      <w:pPr>
        <w:pStyle w:val="Brezrazmikov"/>
        <w:numPr>
          <w:ilvl w:val="0"/>
          <w:numId w:val="22"/>
        </w:numPr>
        <w:jc w:val="both"/>
        <w:rPr>
          <w:rFonts w:cstheme="minorHAnsi"/>
          <w:sz w:val="24"/>
          <w:szCs w:val="24"/>
        </w:rPr>
      </w:pPr>
      <w:r w:rsidRPr="00E628F3">
        <w:rPr>
          <w:rFonts w:cstheme="minorHAnsi"/>
          <w:sz w:val="24"/>
          <w:szCs w:val="24"/>
        </w:rPr>
        <w:t>potrjevati vrste in količine izvedenih del,</w:t>
      </w:r>
    </w:p>
    <w:p w14:paraId="496F38FD" w14:textId="77777777" w:rsidR="00DF186B" w:rsidRPr="00E628F3" w:rsidRDefault="00DF186B" w:rsidP="00DF186B">
      <w:pPr>
        <w:pStyle w:val="Brezrazmikov"/>
        <w:numPr>
          <w:ilvl w:val="0"/>
          <w:numId w:val="22"/>
        </w:numPr>
        <w:jc w:val="both"/>
        <w:rPr>
          <w:rFonts w:cstheme="minorHAnsi"/>
          <w:sz w:val="24"/>
          <w:szCs w:val="24"/>
        </w:rPr>
      </w:pPr>
      <w:r w:rsidRPr="00E628F3">
        <w:rPr>
          <w:rFonts w:cstheme="minorHAnsi"/>
          <w:sz w:val="24"/>
          <w:szCs w:val="24"/>
        </w:rPr>
        <w:t xml:space="preserve">izvajati nadzor pri odpravi pomanjkljivosti in napak, </w:t>
      </w:r>
    </w:p>
    <w:p w14:paraId="4AEA2CE8" w14:textId="4E9B7E26" w:rsidR="00DF186B" w:rsidRPr="00E628F3" w:rsidRDefault="00DF186B" w:rsidP="00DF186B">
      <w:pPr>
        <w:pStyle w:val="Odstavekseznama"/>
        <w:numPr>
          <w:ilvl w:val="0"/>
          <w:numId w:val="22"/>
        </w:numPr>
        <w:spacing w:after="160" w:line="259" w:lineRule="auto"/>
        <w:jc w:val="both"/>
        <w:rPr>
          <w:rStyle w:val="MSGENFONTSTYLENAMETEMPLATEROLEMSGENFONTSTYLENAMEBYROLETEXT"/>
          <w:rFonts w:asciiTheme="minorHAnsi" w:hAnsiTheme="minorHAnsi" w:cstheme="minorHAnsi"/>
          <w:sz w:val="24"/>
          <w:szCs w:val="24"/>
        </w:rPr>
      </w:pPr>
      <w:r w:rsidRPr="00E628F3">
        <w:rPr>
          <w:rStyle w:val="MSGENFONTSTYLENAMETEMPLATEROLEMSGENFONTSTYLENAMEBYROLETEXT"/>
          <w:rFonts w:asciiTheme="minorHAnsi" w:hAnsiTheme="minorHAnsi" w:cstheme="minorHAnsi"/>
          <w:sz w:val="24"/>
          <w:szCs w:val="24"/>
        </w:rPr>
        <w:t>v času izvajanja del voditi operativne sestanke</w:t>
      </w:r>
      <w:r w:rsidR="00AA1B72" w:rsidRPr="00E628F3">
        <w:rPr>
          <w:rStyle w:val="MSGENFONTSTYLENAMETEMPLATEROLEMSGENFONTSTYLENAMEBYROLETEXT"/>
          <w:rFonts w:asciiTheme="minorHAnsi" w:hAnsiTheme="minorHAnsi" w:cstheme="minorHAnsi"/>
          <w:sz w:val="24"/>
          <w:szCs w:val="24"/>
        </w:rPr>
        <w:t xml:space="preserve"> najmanj</w:t>
      </w:r>
      <w:r w:rsidRPr="00E628F3">
        <w:rPr>
          <w:rStyle w:val="MSGENFONTSTYLENAMETEMPLATEROLEMSGENFONTSTYLENAMEBYROLETEXT"/>
          <w:rFonts w:asciiTheme="minorHAnsi" w:hAnsiTheme="minorHAnsi" w:cstheme="minorHAnsi"/>
          <w:sz w:val="24"/>
          <w:szCs w:val="24"/>
        </w:rPr>
        <w:t xml:space="preserve"> enkrat tedensko (</w:t>
      </w:r>
      <w:r w:rsidR="00AA1B72" w:rsidRPr="00E628F3">
        <w:rPr>
          <w:rStyle w:val="MSGENFONTSTYLENAMETEMPLATEROLEMSGENFONTSTYLENAMEBYROLETEXT"/>
          <w:rFonts w:asciiTheme="minorHAnsi" w:hAnsiTheme="minorHAnsi" w:cstheme="minorHAnsi"/>
          <w:sz w:val="24"/>
          <w:szCs w:val="24"/>
        </w:rPr>
        <w:t>glede na faze dela), pripravljati zapisnike koordinacij in jih pos</w:t>
      </w:r>
      <w:r w:rsidRPr="00E628F3">
        <w:rPr>
          <w:rStyle w:val="MSGENFONTSTYLENAMETEMPLATEROLEMSGENFONTSTYLENAMEBYROLETEXT"/>
          <w:rFonts w:asciiTheme="minorHAnsi" w:hAnsiTheme="minorHAnsi" w:cstheme="minorHAnsi"/>
          <w:sz w:val="24"/>
          <w:szCs w:val="24"/>
        </w:rPr>
        <w:t>redovati vsem udeleženim teh sestankov ter koordinirati naloge,</w:t>
      </w:r>
    </w:p>
    <w:p w14:paraId="14C9A8CF" w14:textId="77777777" w:rsidR="00DF186B" w:rsidRPr="00E628F3" w:rsidRDefault="00DF186B" w:rsidP="00DF186B">
      <w:pPr>
        <w:pStyle w:val="Odstavekseznama"/>
        <w:numPr>
          <w:ilvl w:val="0"/>
          <w:numId w:val="22"/>
        </w:numPr>
        <w:spacing w:after="160" w:line="259" w:lineRule="auto"/>
        <w:jc w:val="both"/>
        <w:rPr>
          <w:rFonts w:asciiTheme="minorHAnsi" w:hAnsiTheme="minorHAnsi" w:cstheme="minorHAnsi"/>
          <w:szCs w:val="24"/>
        </w:rPr>
      </w:pPr>
      <w:r w:rsidRPr="00E628F3">
        <w:rPr>
          <w:rFonts w:asciiTheme="minorHAnsi" w:hAnsiTheme="minorHAnsi" w:cstheme="minorHAnsi"/>
          <w:szCs w:val="24"/>
        </w:rPr>
        <w:t xml:space="preserve">ustno in pisno opozoriti naročnika – upravnika in etažne lastnike, če ugotovi kršitve in dejanja, ki so v nasprotju z določbami GZ,   </w:t>
      </w:r>
    </w:p>
    <w:p w14:paraId="7639B26A" w14:textId="77777777" w:rsidR="00941EA3" w:rsidRDefault="00DF186B" w:rsidP="0023748B">
      <w:pPr>
        <w:pStyle w:val="Odstavekseznama"/>
        <w:numPr>
          <w:ilvl w:val="0"/>
          <w:numId w:val="22"/>
        </w:numPr>
        <w:spacing w:after="160" w:line="259" w:lineRule="auto"/>
        <w:jc w:val="both"/>
        <w:rPr>
          <w:rFonts w:asciiTheme="minorHAnsi" w:hAnsiTheme="minorHAnsi" w:cstheme="minorHAnsi"/>
          <w:szCs w:val="24"/>
        </w:rPr>
      </w:pPr>
      <w:r w:rsidRPr="00941EA3">
        <w:rPr>
          <w:rFonts w:asciiTheme="minorHAnsi" w:hAnsiTheme="minorHAnsi" w:cstheme="minorHAnsi"/>
          <w:szCs w:val="24"/>
        </w:rPr>
        <w:t xml:space="preserve">opozarjati na tehnične rešitve, ki bi lahko bile v nasprotju s predpisi, </w:t>
      </w:r>
    </w:p>
    <w:p w14:paraId="04F184CA" w14:textId="5E5D9755" w:rsidR="00DF186B" w:rsidRDefault="00DF186B" w:rsidP="0023748B">
      <w:pPr>
        <w:pStyle w:val="Odstavekseznama"/>
        <w:numPr>
          <w:ilvl w:val="0"/>
          <w:numId w:val="22"/>
        </w:numPr>
        <w:spacing w:after="160" w:line="259" w:lineRule="auto"/>
        <w:jc w:val="both"/>
        <w:rPr>
          <w:rFonts w:asciiTheme="minorHAnsi" w:hAnsiTheme="minorHAnsi" w:cstheme="minorHAnsi"/>
          <w:szCs w:val="24"/>
        </w:rPr>
      </w:pPr>
      <w:r w:rsidRPr="00941EA3">
        <w:rPr>
          <w:rFonts w:asciiTheme="minorHAnsi" w:hAnsiTheme="minorHAnsi" w:cstheme="minorHAnsi"/>
          <w:szCs w:val="24"/>
        </w:rPr>
        <w:t xml:space="preserve">pregledovanje in potrjevanje mesečne situacije in končne situacije, </w:t>
      </w:r>
    </w:p>
    <w:p w14:paraId="0F3D3306" w14:textId="44E5601C" w:rsidR="00382AD4" w:rsidRPr="002C4342" w:rsidRDefault="00382AD4" w:rsidP="00382AD4">
      <w:pPr>
        <w:pStyle w:val="Odstavekseznama"/>
        <w:numPr>
          <w:ilvl w:val="0"/>
          <w:numId w:val="22"/>
        </w:numPr>
        <w:spacing w:after="160" w:line="259" w:lineRule="auto"/>
        <w:jc w:val="both"/>
        <w:rPr>
          <w:rFonts w:asciiTheme="minorHAnsi" w:hAnsiTheme="minorHAnsi" w:cstheme="minorHAnsi"/>
        </w:rPr>
      </w:pPr>
      <w:r w:rsidRPr="002C4342">
        <w:rPr>
          <w:rFonts w:asciiTheme="minorHAnsi" w:hAnsiTheme="minorHAnsi" w:cstheme="minorHAnsi"/>
        </w:rPr>
        <w:t>kontrolirati materiale in njihovo skladnost z zahtevami razpisnih pogojev za pridobitev nepovratnih sredstev Eko sklad js,</w:t>
      </w:r>
      <w:r>
        <w:rPr>
          <w:rFonts w:asciiTheme="minorHAnsi" w:hAnsiTheme="minorHAnsi" w:cstheme="minorHAnsi"/>
        </w:rPr>
        <w:t xml:space="preserve"> </w:t>
      </w:r>
    </w:p>
    <w:p w14:paraId="407FDDF3" w14:textId="77777777" w:rsidR="00DF186B" w:rsidRPr="00E628F3" w:rsidRDefault="00DF186B" w:rsidP="00DF186B">
      <w:pPr>
        <w:pStyle w:val="Brezrazmikov"/>
        <w:numPr>
          <w:ilvl w:val="0"/>
          <w:numId w:val="22"/>
        </w:numPr>
        <w:jc w:val="both"/>
        <w:rPr>
          <w:rFonts w:cstheme="minorHAnsi"/>
          <w:sz w:val="24"/>
          <w:szCs w:val="24"/>
        </w:rPr>
      </w:pPr>
      <w:r w:rsidRPr="00E628F3">
        <w:rPr>
          <w:rFonts w:cstheme="minorHAnsi"/>
          <w:sz w:val="24"/>
          <w:szCs w:val="24"/>
        </w:rPr>
        <w:t xml:space="preserve">reševanje zahtevkov izvajalca s predlogom naročniku, </w:t>
      </w:r>
    </w:p>
    <w:p w14:paraId="04727F55" w14:textId="77777777" w:rsidR="00DF186B" w:rsidRPr="00E628F3" w:rsidRDefault="00DF186B" w:rsidP="00DF186B">
      <w:pPr>
        <w:pStyle w:val="Brezrazmikov"/>
        <w:numPr>
          <w:ilvl w:val="0"/>
          <w:numId w:val="22"/>
        </w:numPr>
        <w:jc w:val="both"/>
        <w:rPr>
          <w:rFonts w:cstheme="minorHAnsi"/>
          <w:sz w:val="24"/>
          <w:szCs w:val="24"/>
        </w:rPr>
      </w:pPr>
      <w:r w:rsidRPr="00E628F3">
        <w:rPr>
          <w:rFonts w:cstheme="minorHAnsi"/>
          <w:sz w:val="24"/>
          <w:szCs w:val="24"/>
        </w:rPr>
        <w:t xml:space="preserve">ustaviti gradnjo, če se kršitve kljub opozorilu nadaljujejo ali pa napake niso pravočasno odpravljene, </w:t>
      </w:r>
    </w:p>
    <w:p w14:paraId="378BA15E" w14:textId="77777777" w:rsidR="00DF186B" w:rsidRPr="00E628F3" w:rsidRDefault="00DF186B" w:rsidP="00DF186B">
      <w:pPr>
        <w:pStyle w:val="Brezrazmikov"/>
        <w:numPr>
          <w:ilvl w:val="0"/>
          <w:numId w:val="22"/>
        </w:numPr>
        <w:jc w:val="both"/>
        <w:rPr>
          <w:rFonts w:cstheme="minorHAnsi"/>
          <w:sz w:val="24"/>
          <w:szCs w:val="24"/>
        </w:rPr>
      </w:pPr>
      <w:r w:rsidRPr="00E628F3">
        <w:rPr>
          <w:rFonts w:cstheme="minorHAnsi"/>
          <w:sz w:val="24"/>
          <w:szCs w:val="24"/>
        </w:rPr>
        <w:t xml:space="preserve">sporočiti morebitne potrebe po spremembi ali dopolnitvi projektne dokumentacije za izvedbo  naročniku – upravniku in etažnim lastnikom  ter jih skupaj  z naročnikom in projektantom uskladiti,  </w:t>
      </w:r>
    </w:p>
    <w:p w14:paraId="17C5CA4D" w14:textId="77777777" w:rsidR="00DF186B" w:rsidRPr="00E628F3" w:rsidRDefault="00DF186B" w:rsidP="00DF186B">
      <w:pPr>
        <w:pStyle w:val="Brezrazmikov"/>
        <w:numPr>
          <w:ilvl w:val="0"/>
          <w:numId w:val="22"/>
        </w:numPr>
        <w:jc w:val="both"/>
        <w:rPr>
          <w:rFonts w:cstheme="minorHAnsi"/>
          <w:sz w:val="24"/>
          <w:szCs w:val="24"/>
        </w:rPr>
      </w:pPr>
      <w:r w:rsidRPr="00E628F3">
        <w:rPr>
          <w:rFonts w:cstheme="minorHAnsi"/>
          <w:sz w:val="24"/>
          <w:szCs w:val="24"/>
        </w:rPr>
        <w:t xml:space="preserve">vsem udeležencem pri pripravi in zagotavljanju predpisanih dokumentov zagotoviti informacije in strokovno podporo s svojega področja dela, </w:t>
      </w:r>
    </w:p>
    <w:p w14:paraId="19EEA200" w14:textId="77777777" w:rsidR="00DF186B" w:rsidRPr="00E628F3" w:rsidRDefault="00DF186B" w:rsidP="00DF186B">
      <w:pPr>
        <w:pStyle w:val="Brezrazmikov"/>
        <w:numPr>
          <w:ilvl w:val="0"/>
          <w:numId w:val="22"/>
        </w:numPr>
        <w:jc w:val="both"/>
        <w:rPr>
          <w:rFonts w:cstheme="minorHAnsi"/>
          <w:sz w:val="24"/>
          <w:szCs w:val="24"/>
        </w:rPr>
      </w:pPr>
      <w:r w:rsidRPr="00E628F3">
        <w:rPr>
          <w:rFonts w:cstheme="minorHAnsi"/>
          <w:sz w:val="24"/>
          <w:szCs w:val="24"/>
        </w:rPr>
        <w:t xml:space="preserve">od izvajalcev prevzemati, zbrati in preverjati potrdila o skladnosti in ustreznosti gradbenih in drugih proizvodov, materialov in naprav ter preverjati dokumente, ki potrjujejo, da se dela izvajajo tako, kot je to zahteval naročnik s projektno dokumentacijo ali drugimi zahtevami, </w:t>
      </w:r>
    </w:p>
    <w:p w14:paraId="72C98C0D" w14:textId="77777777" w:rsidR="00DF186B" w:rsidRPr="00E628F3" w:rsidRDefault="00DF186B" w:rsidP="00DF186B">
      <w:pPr>
        <w:pStyle w:val="Brezrazmikov"/>
        <w:numPr>
          <w:ilvl w:val="0"/>
          <w:numId w:val="22"/>
        </w:numPr>
        <w:jc w:val="both"/>
        <w:rPr>
          <w:rFonts w:cstheme="minorHAnsi"/>
          <w:sz w:val="24"/>
          <w:szCs w:val="24"/>
        </w:rPr>
      </w:pPr>
      <w:r w:rsidRPr="00E628F3">
        <w:rPr>
          <w:rFonts w:cstheme="minorHAnsi"/>
          <w:sz w:val="24"/>
          <w:szCs w:val="24"/>
        </w:rPr>
        <w:t>kontrolirati materiale in njihovo skladnost z zahtevami razpisnih pogojev za pridobitev nepovratnih sredstev Eko sklad js,</w:t>
      </w:r>
    </w:p>
    <w:p w14:paraId="390EB573" w14:textId="0BC3BB70" w:rsidR="00DF186B" w:rsidRPr="00E628F3" w:rsidRDefault="00DF186B" w:rsidP="00DF186B">
      <w:pPr>
        <w:pStyle w:val="Brezrazmikov"/>
        <w:numPr>
          <w:ilvl w:val="0"/>
          <w:numId w:val="22"/>
        </w:numPr>
        <w:jc w:val="both"/>
        <w:rPr>
          <w:rFonts w:cstheme="minorHAnsi"/>
          <w:sz w:val="24"/>
          <w:szCs w:val="24"/>
        </w:rPr>
      </w:pPr>
      <w:r w:rsidRPr="00E628F3">
        <w:rPr>
          <w:rFonts w:cstheme="minorHAnsi"/>
          <w:sz w:val="24"/>
          <w:szCs w:val="24"/>
        </w:rPr>
        <w:t xml:space="preserve">pripraviti in podpisati izjavo, da so dela dokončana ter skladna z tehničnimi normativi in standardi in da so izpolnjene predpisane bistvene zahteve, </w:t>
      </w:r>
    </w:p>
    <w:p w14:paraId="0453D7D2" w14:textId="77777777" w:rsidR="00DF186B" w:rsidRPr="00E628F3" w:rsidRDefault="00DF186B" w:rsidP="00DF186B">
      <w:pPr>
        <w:pStyle w:val="Brezrazmikov"/>
        <w:numPr>
          <w:ilvl w:val="0"/>
          <w:numId w:val="22"/>
        </w:numPr>
        <w:jc w:val="both"/>
        <w:rPr>
          <w:rFonts w:cstheme="minorHAnsi"/>
          <w:sz w:val="24"/>
          <w:szCs w:val="24"/>
        </w:rPr>
      </w:pPr>
      <w:r w:rsidRPr="00E628F3">
        <w:rPr>
          <w:rFonts w:cstheme="minorHAnsi"/>
          <w:sz w:val="24"/>
          <w:szCs w:val="24"/>
        </w:rPr>
        <w:t>sodelovati pri primopredaji del,</w:t>
      </w:r>
    </w:p>
    <w:p w14:paraId="3B63532E" w14:textId="77777777" w:rsidR="00DF186B" w:rsidRPr="00E628F3" w:rsidRDefault="00DF186B" w:rsidP="00DF186B">
      <w:pPr>
        <w:pStyle w:val="Brezrazmikov"/>
        <w:numPr>
          <w:ilvl w:val="0"/>
          <w:numId w:val="22"/>
        </w:numPr>
        <w:jc w:val="both"/>
        <w:rPr>
          <w:rFonts w:cstheme="minorHAnsi"/>
          <w:sz w:val="24"/>
          <w:szCs w:val="24"/>
        </w:rPr>
      </w:pPr>
      <w:r w:rsidRPr="00E628F3">
        <w:rPr>
          <w:rFonts w:cstheme="minorHAnsi"/>
          <w:sz w:val="24"/>
          <w:szCs w:val="24"/>
        </w:rPr>
        <w:t>preveriti in potrditi dokazilo o zanesljivosti objekta,</w:t>
      </w:r>
    </w:p>
    <w:p w14:paraId="6C7ADFEE" w14:textId="6EFA6252" w:rsidR="00DF186B" w:rsidRPr="00E628F3" w:rsidRDefault="00DF186B" w:rsidP="00DF186B">
      <w:pPr>
        <w:pStyle w:val="Brezrazmikov"/>
        <w:numPr>
          <w:ilvl w:val="0"/>
          <w:numId w:val="22"/>
        </w:numPr>
        <w:jc w:val="both"/>
        <w:rPr>
          <w:rFonts w:cstheme="minorHAnsi"/>
          <w:sz w:val="24"/>
          <w:szCs w:val="24"/>
        </w:rPr>
      </w:pPr>
      <w:r w:rsidRPr="00E628F3">
        <w:rPr>
          <w:rFonts w:cstheme="minorHAnsi"/>
          <w:sz w:val="24"/>
          <w:szCs w:val="24"/>
        </w:rPr>
        <w:t>sodelovati pri pregledu odprave pomanjkljivosti po opravljeni primopredaji del,</w:t>
      </w:r>
    </w:p>
    <w:p w14:paraId="40ED8D98" w14:textId="77777777" w:rsidR="00DF186B" w:rsidRPr="00E628F3" w:rsidRDefault="00DF186B" w:rsidP="00DF186B">
      <w:pPr>
        <w:pStyle w:val="Brezrazmikov"/>
        <w:numPr>
          <w:ilvl w:val="0"/>
          <w:numId w:val="22"/>
        </w:numPr>
        <w:jc w:val="both"/>
        <w:rPr>
          <w:rFonts w:cstheme="minorHAnsi"/>
          <w:sz w:val="24"/>
          <w:szCs w:val="24"/>
        </w:rPr>
      </w:pPr>
      <w:r w:rsidRPr="00E628F3">
        <w:rPr>
          <w:rFonts w:cstheme="minorHAnsi"/>
          <w:sz w:val="24"/>
          <w:szCs w:val="24"/>
        </w:rPr>
        <w:t>sodelovati pri izvajanju meritev, preizkusov in testiranj,</w:t>
      </w:r>
    </w:p>
    <w:p w14:paraId="745DDBDA" w14:textId="5320EA5E" w:rsidR="00DF186B" w:rsidRPr="00E628F3" w:rsidRDefault="00E628F3" w:rsidP="00DF186B">
      <w:pPr>
        <w:pStyle w:val="Brezrazmikov"/>
        <w:numPr>
          <w:ilvl w:val="0"/>
          <w:numId w:val="22"/>
        </w:numPr>
        <w:jc w:val="both"/>
        <w:rPr>
          <w:rFonts w:cstheme="minorHAnsi"/>
          <w:sz w:val="24"/>
          <w:szCs w:val="24"/>
        </w:rPr>
      </w:pPr>
      <w:r w:rsidRPr="00E628F3">
        <w:rPr>
          <w:rFonts w:cstheme="minorHAnsi"/>
          <w:sz w:val="24"/>
          <w:szCs w:val="24"/>
        </w:rPr>
        <w:t xml:space="preserve">po potrebi </w:t>
      </w:r>
      <w:r w:rsidR="00DF186B" w:rsidRPr="00E628F3">
        <w:rPr>
          <w:rFonts w:cstheme="minorHAnsi"/>
          <w:sz w:val="24"/>
          <w:szCs w:val="24"/>
        </w:rPr>
        <w:t>nadzor v garancijski dobi.</w:t>
      </w:r>
    </w:p>
    <w:p w14:paraId="479E622D" w14:textId="77777777" w:rsidR="00590CE7" w:rsidRPr="00E628F3" w:rsidRDefault="00590CE7" w:rsidP="00C9100F">
      <w:pPr>
        <w:pStyle w:val="Brezrazmikov"/>
        <w:spacing w:line="276" w:lineRule="auto"/>
        <w:jc w:val="both"/>
        <w:rPr>
          <w:rFonts w:cstheme="minorHAnsi"/>
          <w:sz w:val="24"/>
          <w:szCs w:val="24"/>
        </w:rPr>
      </w:pPr>
    </w:p>
    <w:p w14:paraId="18E18004" w14:textId="77777777" w:rsidR="00DF186B" w:rsidRPr="00E628F3" w:rsidRDefault="00DF186B" w:rsidP="00DF186B">
      <w:pPr>
        <w:pStyle w:val="Golobesedilo"/>
        <w:spacing w:line="276" w:lineRule="auto"/>
        <w:jc w:val="both"/>
        <w:rPr>
          <w:rFonts w:asciiTheme="minorHAnsi" w:hAnsiTheme="minorHAnsi" w:cstheme="minorHAnsi"/>
          <w:iCs/>
          <w:color w:val="000000" w:themeColor="text1"/>
          <w:sz w:val="24"/>
          <w:szCs w:val="24"/>
          <w:lang w:val="sl-SI"/>
        </w:rPr>
      </w:pPr>
      <w:r w:rsidRPr="00E628F3">
        <w:rPr>
          <w:rFonts w:asciiTheme="minorHAnsi" w:hAnsiTheme="minorHAnsi" w:cstheme="minorHAnsi"/>
          <w:iCs/>
          <w:color w:val="000000" w:themeColor="text1"/>
          <w:sz w:val="24"/>
          <w:szCs w:val="24"/>
          <w:lang w:val="sl-SI"/>
        </w:rPr>
        <w:lastRenderedPageBreak/>
        <w:t xml:space="preserve">Nadzornik bo preverjal, ali se gradnja izvaja v skladu z gradbenim dovoljenjem, projektno dokumentacijo, predpisi, ki urejajo gradnjo in pravili stroke, ter v rokih, ki jih je naročnik dogovoril z izvajalcem gradnje.  Nadzornik mora pri tem ravnati s skrbnostjo, ki se zahteva od dobrega strokovnjaka – nadzornika.   </w:t>
      </w:r>
    </w:p>
    <w:p w14:paraId="33F86CA5" w14:textId="77777777" w:rsidR="00D718AE" w:rsidRPr="00E628F3" w:rsidRDefault="00D718AE" w:rsidP="00C9100F">
      <w:pPr>
        <w:pStyle w:val="Brezrazmikov"/>
        <w:spacing w:line="276" w:lineRule="auto"/>
        <w:jc w:val="both"/>
        <w:rPr>
          <w:rFonts w:cstheme="minorHAnsi"/>
          <w:sz w:val="24"/>
          <w:szCs w:val="24"/>
        </w:rPr>
      </w:pPr>
    </w:p>
    <w:p w14:paraId="0ADCBB09" w14:textId="685A4664" w:rsidR="00C9100F" w:rsidRPr="00E628F3" w:rsidRDefault="008B5A1B" w:rsidP="00C9100F">
      <w:pPr>
        <w:pStyle w:val="Brezrazmikov"/>
        <w:spacing w:line="276" w:lineRule="auto"/>
        <w:ind w:left="284" w:hanging="284"/>
        <w:jc w:val="both"/>
        <w:rPr>
          <w:rFonts w:cstheme="minorHAnsi"/>
          <w:b/>
          <w:sz w:val="24"/>
          <w:szCs w:val="24"/>
          <w:u w:val="single"/>
        </w:rPr>
      </w:pPr>
      <w:r w:rsidRPr="00E628F3">
        <w:rPr>
          <w:rFonts w:cstheme="minorHAnsi"/>
          <w:b/>
          <w:sz w:val="24"/>
          <w:szCs w:val="24"/>
          <w:u w:val="single"/>
        </w:rPr>
        <w:t xml:space="preserve">PLAČILNI POGOJI </w:t>
      </w:r>
    </w:p>
    <w:p w14:paraId="4618F5A4" w14:textId="6262C395" w:rsidR="00A37C1B" w:rsidRDefault="00A37C1B" w:rsidP="00A46D41">
      <w:pPr>
        <w:jc w:val="both"/>
        <w:rPr>
          <w:rFonts w:cstheme="minorHAnsi"/>
          <w:sz w:val="24"/>
          <w:szCs w:val="24"/>
        </w:rPr>
      </w:pPr>
      <w:r>
        <w:rPr>
          <w:rFonts w:cstheme="minorHAnsi"/>
          <w:sz w:val="24"/>
          <w:szCs w:val="24"/>
        </w:rPr>
        <w:t>Račun se izda po uspešno opravljeni primopredaji del.</w:t>
      </w:r>
    </w:p>
    <w:p w14:paraId="095529F3" w14:textId="2756C038" w:rsidR="00C9100F" w:rsidRPr="00E628F3" w:rsidRDefault="00C9100F" w:rsidP="00A46D41">
      <w:pPr>
        <w:jc w:val="both"/>
        <w:rPr>
          <w:rFonts w:cstheme="minorHAnsi"/>
          <w:sz w:val="24"/>
          <w:szCs w:val="24"/>
        </w:rPr>
      </w:pPr>
      <w:r w:rsidRPr="00E628F3">
        <w:rPr>
          <w:rFonts w:cstheme="minorHAnsi"/>
          <w:sz w:val="24"/>
          <w:szCs w:val="24"/>
        </w:rPr>
        <w:t>Upravnik bo izvajalcu prenakazal prejeta denarna sredstva po pogodbi v višini prejetih plačil s strani etažnih lastnikov v skladu z 71. členom Stanovanjskega zakona.</w:t>
      </w:r>
    </w:p>
    <w:p w14:paraId="6C6A8ABA" w14:textId="25C0AACA" w:rsidR="00C9100F" w:rsidRPr="00413597" w:rsidRDefault="00C9100F" w:rsidP="00590CE7">
      <w:pPr>
        <w:pStyle w:val="Brezrazmikov"/>
        <w:spacing w:line="276" w:lineRule="auto"/>
        <w:ind w:left="284" w:hanging="284"/>
        <w:jc w:val="both"/>
        <w:rPr>
          <w:rFonts w:cstheme="minorHAnsi"/>
          <w:bCs/>
          <w:color w:val="FF0000"/>
          <w:sz w:val="24"/>
          <w:szCs w:val="24"/>
        </w:rPr>
      </w:pPr>
      <w:r w:rsidRPr="00B55BE4">
        <w:rPr>
          <w:rFonts w:cstheme="minorHAnsi"/>
          <w:bCs/>
          <w:sz w:val="24"/>
          <w:szCs w:val="24"/>
        </w:rPr>
        <w:t xml:space="preserve">Investicija bo krita:  </w:t>
      </w:r>
      <w:r w:rsidR="0072074E" w:rsidRPr="00F541E3">
        <w:rPr>
          <w:sz w:val="24"/>
          <w:szCs w:val="24"/>
        </w:rPr>
        <w:t>delno s prispevkom iz rezervnega sklada objekta, delno z vplačili etažnih lastnikov stavbe, delno preko financiranja preko banke.</w:t>
      </w:r>
    </w:p>
    <w:p w14:paraId="4E58F9D4" w14:textId="77777777" w:rsidR="00C9100F" w:rsidRPr="00E628F3" w:rsidRDefault="00C9100F" w:rsidP="00C9100F">
      <w:pPr>
        <w:pStyle w:val="Brezrazmikov"/>
        <w:spacing w:line="276" w:lineRule="auto"/>
        <w:ind w:left="284" w:hanging="284"/>
        <w:jc w:val="both"/>
        <w:rPr>
          <w:rFonts w:cstheme="minorHAnsi"/>
          <w:b/>
          <w:sz w:val="24"/>
          <w:szCs w:val="24"/>
          <w:u w:val="single"/>
        </w:rPr>
      </w:pPr>
    </w:p>
    <w:p w14:paraId="657DDEA1" w14:textId="7727BEA7" w:rsidR="00C9100F" w:rsidRPr="00722665" w:rsidRDefault="00E45A7D" w:rsidP="00C9100F">
      <w:pPr>
        <w:pStyle w:val="Brezrazmikov"/>
        <w:spacing w:line="276" w:lineRule="auto"/>
        <w:jc w:val="both"/>
        <w:rPr>
          <w:rFonts w:cstheme="minorHAnsi"/>
          <w:b/>
          <w:sz w:val="24"/>
          <w:szCs w:val="24"/>
          <w:u w:val="single"/>
        </w:rPr>
      </w:pPr>
      <w:r w:rsidRPr="00722665">
        <w:rPr>
          <w:rFonts w:cstheme="minorHAnsi"/>
          <w:b/>
          <w:sz w:val="24"/>
          <w:szCs w:val="24"/>
          <w:u w:val="single"/>
        </w:rPr>
        <w:t>POGOJI ZA SODELOVANJE</w:t>
      </w:r>
    </w:p>
    <w:p w14:paraId="1280ECDE" w14:textId="77777777" w:rsidR="00E740D8" w:rsidRPr="00722665" w:rsidRDefault="00E740D8" w:rsidP="00E740D8">
      <w:pPr>
        <w:pStyle w:val="Brezrazmikov"/>
        <w:numPr>
          <w:ilvl w:val="0"/>
          <w:numId w:val="3"/>
        </w:numPr>
        <w:spacing w:line="276" w:lineRule="auto"/>
        <w:jc w:val="both"/>
        <w:rPr>
          <w:rFonts w:cstheme="minorHAnsi"/>
          <w:sz w:val="24"/>
          <w:szCs w:val="24"/>
        </w:rPr>
      </w:pPr>
      <w:r w:rsidRPr="00722665">
        <w:rPr>
          <w:rFonts w:cstheme="minorHAnsi"/>
          <w:sz w:val="24"/>
          <w:szCs w:val="24"/>
        </w:rPr>
        <w:t>ponudnik je registriran pri pristojnem sodišču ali drugem pristojnem organu;</w:t>
      </w:r>
    </w:p>
    <w:p w14:paraId="27792ECA" w14:textId="562574F2" w:rsidR="00B872F6" w:rsidRPr="00722665" w:rsidRDefault="00B872F6" w:rsidP="00B872F6">
      <w:pPr>
        <w:pStyle w:val="Brezrazmikov"/>
        <w:numPr>
          <w:ilvl w:val="0"/>
          <w:numId w:val="3"/>
        </w:numPr>
        <w:jc w:val="both"/>
        <w:rPr>
          <w:rFonts w:cstheme="minorHAnsi"/>
          <w:sz w:val="24"/>
          <w:szCs w:val="24"/>
        </w:rPr>
      </w:pPr>
      <w:r w:rsidRPr="00722665">
        <w:rPr>
          <w:rFonts w:cstheme="minorHAnsi"/>
          <w:sz w:val="24"/>
          <w:szCs w:val="24"/>
        </w:rPr>
        <w:t>da ponudnik - nadzornik izpolnjuje zakonske predpostavke za nadzornika po določilih GZ in po  določilih ZAID</w:t>
      </w:r>
      <w:r w:rsidR="00941EA3">
        <w:rPr>
          <w:rFonts w:cstheme="minorHAnsi"/>
          <w:sz w:val="24"/>
          <w:szCs w:val="24"/>
        </w:rPr>
        <w:t>;</w:t>
      </w:r>
    </w:p>
    <w:p w14:paraId="6A55C120" w14:textId="1B7E04BF" w:rsidR="00406EA5" w:rsidRPr="00722665" w:rsidRDefault="00722665" w:rsidP="00B872F6">
      <w:pPr>
        <w:pStyle w:val="Brezrazmikov"/>
        <w:numPr>
          <w:ilvl w:val="0"/>
          <w:numId w:val="3"/>
        </w:numPr>
        <w:jc w:val="both"/>
        <w:rPr>
          <w:rFonts w:cstheme="minorHAnsi"/>
          <w:sz w:val="24"/>
          <w:szCs w:val="24"/>
        </w:rPr>
      </w:pPr>
      <w:r>
        <w:rPr>
          <w:rFonts w:cstheme="minorHAnsi"/>
          <w:color w:val="000000"/>
          <w:sz w:val="24"/>
          <w:szCs w:val="24"/>
          <w:shd w:val="clear" w:color="auto" w:fill="FFFFFF"/>
        </w:rPr>
        <w:t xml:space="preserve">da ima </w:t>
      </w:r>
      <w:r w:rsidR="00406EA5" w:rsidRPr="00722665">
        <w:rPr>
          <w:rFonts w:cstheme="minorHAnsi"/>
          <w:color w:val="000000"/>
          <w:sz w:val="24"/>
          <w:szCs w:val="24"/>
          <w:shd w:val="clear" w:color="auto" w:fill="FFFFFF"/>
        </w:rPr>
        <w:t>ponudnik zagotovljeno zavarovanje za odgovornost za škodo</w:t>
      </w:r>
      <w:r w:rsidR="00941EA3">
        <w:rPr>
          <w:rFonts w:cstheme="minorHAnsi"/>
          <w:color w:val="000000"/>
          <w:sz w:val="24"/>
          <w:szCs w:val="24"/>
          <w:shd w:val="clear" w:color="auto" w:fill="FFFFFF"/>
        </w:rPr>
        <w:t>;</w:t>
      </w:r>
    </w:p>
    <w:p w14:paraId="197125A0" w14:textId="77777777" w:rsidR="00E740D8" w:rsidRPr="00722665" w:rsidRDefault="00E740D8" w:rsidP="00E740D8">
      <w:pPr>
        <w:pStyle w:val="Brezrazmikov"/>
        <w:numPr>
          <w:ilvl w:val="0"/>
          <w:numId w:val="3"/>
        </w:numPr>
        <w:spacing w:line="276" w:lineRule="auto"/>
        <w:jc w:val="both"/>
        <w:rPr>
          <w:rFonts w:cstheme="minorHAnsi"/>
          <w:sz w:val="24"/>
          <w:szCs w:val="24"/>
        </w:rPr>
      </w:pPr>
      <w:r w:rsidRPr="00722665">
        <w:rPr>
          <w:rFonts w:cstheme="minorHAnsi"/>
          <w:sz w:val="24"/>
          <w:szCs w:val="24"/>
        </w:rPr>
        <w:t xml:space="preserve">ponudnik ali njegov zakoniti zastopnik ni bil pravnomočno obsojen zaradi kaznivih dejanj hudodelskega združevanja, jemanja in/ali dajanja podkupnine, sprejemanja in/ali dajanja daril za nezakoniti posredovanje, goljufijo in pranje denarja; </w:t>
      </w:r>
    </w:p>
    <w:p w14:paraId="24BD1E9A" w14:textId="77777777" w:rsidR="00E740D8" w:rsidRPr="00722665" w:rsidRDefault="00E740D8" w:rsidP="00E740D8">
      <w:pPr>
        <w:pStyle w:val="Brezrazmikov"/>
        <w:numPr>
          <w:ilvl w:val="0"/>
          <w:numId w:val="3"/>
        </w:numPr>
        <w:spacing w:line="276" w:lineRule="auto"/>
        <w:jc w:val="both"/>
        <w:rPr>
          <w:rFonts w:cstheme="minorHAnsi"/>
          <w:sz w:val="24"/>
          <w:szCs w:val="24"/>
        </w:rPr>
      </w:pPr>
      <w:r w:rsidRPr="00722665">
        <w:rPr>
          <w:rFonts w:cstheme="minorHAnsi"/>
          <w:sz w:val="24"/>
          <w:szCs w:val="24"/>
        </w:rPr>
        <w:t xml:space="preserve">proti ponudniku ni uveden postopek prisilne poravnave, stečajni postopek ali postopek likvidacije, ali da ponudnik ni prenehal poslovati na podlagi sodne ali druge prisilne odločbe; </w:t>
      </w:r>
    </w:p>
    <w:p w14:paraId="064BCB9F" w14:textId="77777777" w:rsidR="00E740D8" w:rsidRDefault="00E740D8" w:rsidP="00E740D8">
      <w:pPr>
        <w:pStyle w:val="Brezrazmikov"/>
        <w:numPr>
          <w:ilvl w:val="0"/>
          <w:numId w:val="3"/>
        </w:numPr>
        <w:spacing w:line="276" w:lineRule="auto"/>
        <w:jc w:val="both"/>
        <w:rPr>
          <w:rFonts w:cstheme="minorHAnsi"/>
          <w:sz w:val="24"/>
          <w:szCs w:val="24"/>
        </w:rPr>
      </w:pPr>
      <w:r w:rsidRPr="00722665">
        <w:rPr>
          <w:rFonts w:cstheme="minorHAnsi"/>
          <w:sz w:val="24"/>
          <w:szCs w:val="24"/>
        </w:rPr>
        <w:t xml:space="preserve">ponudnik ima poravnane davke, prispevke in druge obvezne dajatve ali poslovne obveznosti v skladu s predpisi; </w:t>
      </w:r>
    </w:p>
    <w:p w14:paraId="48E959D9" w14:textId="77777777" w:rsidR="006F1ED1" w:rsidRPr="00587BBD" w:rsidRDefault="006F1ED1" w:rsidP="006F1ED1">
      <w:pPr>
        <w:pStyle w:val="Brezrazmikov"/>
        <w:numPr>
          <w:ilvl w:val="0"/>
          <w:numId w:val="3"/>
        </w:numPr>
        <w:spacing w:line="276" w:lineRule="auto"/>
        <w:jc w:val="both"/>
        <w:rPr>
          <w:rFonts w:cstheme="minorHAnsi"/>
          <w:sz w:val="24"/>
          <w:szCs w:val="24"/>
        </w:rPr>
      </w:pPr>
      <w:r w:rsidRPr="00587BBD">
        <w:rPr>
          <w:rFonts w:cstheme="minorHAnsi"/>
          <w:sz w:val="24"/>
          <w:szCs w:val="24"/>
          <w:shd w:val="clear" w:color="auto" w:fill="FFFFFF"/>
        </w:rPr>
        <w:t>ponudnik imam sklenjeno zavarovanje odgovornosti za škodo v zvezi z opravljanjem  dejavnosti,</w:t>
      </w:r>
    </w:p>
    <w:p w14:paraId="24CF45CA" w14:textId="3602CA9E" w:rsidR="00E740D8" w:rsidRPr="00722665" w:rsidRDefault="00E740D8" w:rsidP="00E740D8">
      <w:pPr>
        <w:pStyle w:val="Brezrazmikov"/>
        <w:numPr>
          <w:ilvl w:val="0"/>
          <w:numId w:val="3"/>
        </w:numPr>
        <w:spacing w:line="276" w:lineRule="auto"/>
        <w:jc w:val="both"/>
        <w:rPr>
          <w:rFonts w:cstheme="minorHAnsi"/>
          <w:sz w:val="24"/>
          <w:szCs w:val="24"/>
        </w:rPr>
      </w:pPr>
      <w:r w:rsidRPr="00722665">
        <w:rPr>
          <w:rFonts w:cstheme="minorHAnsi"/>
          <w:sz w:val="24"/>
          <w:szCs w:val="24"/>
        </w:rPr>
        <w:t xml:space="preserve">ponudnik v preteklem letu ni izkazal izgube iz poslovanja; </w:t>
      </w:r>
    </w:p>
    <w:p w14:paraId="2423D502" w14:textId="4DCAAFF7" w:rsidR="00E740D8" w:rsidRPr="00722665" w:rsidRDefault="00E740D8" w:rsidP="00E740D8">
      <w:pPr>
        <w:pStyle w:val="Brezrazmikov"/>
        <w:numPr>
          <w:ilvl w:val="0"/>
          <w:numId w:val="3"/>
        </w:numPr>
        <w:spacing w:line="276" w:lineRule="auto"/>
        <w:jc w:val="both"/>
        <w:rPr>
          <w:rFonts w:cstheme="minorHAnsi"/>
          <w:sz w:val="24"/>
          <w:szCs w:val="24"/>
        </w:rPr>
      </w:pPr>
      <w:r w:rsidRPr="00722665">
        <w:rPr>
          <w:rFonts w:cstheme="minorHAnsi"/>
          <w:sz w:val="24"/>
          <w:szCs w:val="24"/>
        </w:rPr>
        <w:t xml:space="preserve">ponudnik v </w:t>
      </w:r>
      <w:r w:rsidR="006A010B" w:rsidRPr="00722665">
        <w:rPr>
          <w:rFonts w:cstheme="minorHAnsi"/>
          <w:sz w:val="24"/>
          <w:szCs w:val="24"/>
        </w:rPr>
        <w:t>zadnjih</w:t>
      </w:r>
      <w:r w:rsidRPr="00722665">
        <w:rPr>
          <w:rFonts w:cstheme="minorHAnsi"/>
          <w:sz w:val="24"/>
          <w:szCs w:val="24"/>
        </w:rPr>
        <w:t xml:space="preserve"> </w:t>
      </w:r>
      <w:r w:rsidR="006A010B" w:rsidRPr="00722665">
        <w:rPr>
          <w:rFonts w:cstheme="minorHAnsi"/>
          <w:sz w:val="24"/>
          <w:szCs w:val="24"/>
        </w:rPr>
        <w:t>šestih (6-ih)</w:t>
      </w:r>
      <w:r w:rsidRPr="00722665">
        <w:rPr>
          <w:rFonts w:cstheme="minorHAnsi"/>
          <w:sz w:val="24"/>
          <w:szCs w:val="24"/>
        </w:rPr>
        <w:t xml:space="preserve"> mesecih</w:t>
      </w:r>
      <w:r w:rsidR="006A010B" w:rsidRPr="00722665">
        <w:rPr>
          <w:rFonts w:cstheme="minorHAnsi"/>
          <w:sz w:val="24"/>
          <w:szCs w:val="24"/>
        </w:rPr>
        <w:t xml:space="preserve"> pred objavo naročila</w:t>
      </w:r>
      <w:r w:rsidRPr="00722665">
        <w:rPr>
          <w:rFonts w:cstheme="minorHAnsi"/>
          <w:sz w:val="24"/>
          <w:szCs w:val="24"/>
        </w:rPr>
        <w:t xml:space="preserve"> ni imel blokiranega nobenega transakcijskega računa podjetja;</w:t>
      </w:r>
    </w:p>
    <w:p w14:paraId="16C23A57" w14:textId="63D20898" w:rsidR="006A010B" w:rsidRPr="00722665" w:rsidRDefault="006A010B" w:rsidP="006A010B">
      <w:pPr>
        <w:numPr>
          <w:ilvl w:val="0"/>
          <w:numId w:val="3"/>
        </w:numPr>
        <w:spacing w:after="0" w:line="240" w:lineRule="auto"/>
        <w:jc w:val="both"/>
        <w:rPr>
          <w:rFonts w:cstheme="minorHAnsi"/>
          <w:bCs/>
          <w:iCs/>
          <w:sz w:val="24"/>
          <w:szCs w:val="24"/>
        </w:rPr>
      </w:pPr>
      <w:r w:rsidRPr="00722665">
        <w:rPr>
          <w:rFonts w:cstheme="minorHAnsi"/>
          <w:bCs/>
          <w:iCs/>
          <w:sz w:val="24"/>
          <w:szCs w:val="24"/>
        </w:rPr>
        <w:t xml:space="preserve">ponudnik nudi petinštirideset (45) dnevni plačilni rok, ki prične teči z dnem prejema </w:t>
      </w:r>
      <w:r w:rsidR="00DE5293" w:rsidRPr="00722665">
        <w:rPr>
          <w:rFonts w:cstheme="minorHAnsi"/>
          <w:bCs/>
          <w:iCs/>
          <w:sz w:val="24"/>
          <w:szCs w:val="24"/>
        </w:rPr>
        <w:t xml:space="preserve">pravočasno in </w:t>
      </w:r>
      <w:r w:rsidRPr="00722665">
        <w:rPr>
          <w:rFonts w:cstheme="minorHAnsi"/>
          <w:bCs/>
          <w:iCs/>
          <w:sz w:val="24"/>
          <w:szCs w:val="24"/>
        </w:rPr>
        <w:t>pravilno izstavljenega računa,</w:t>
      </w:r>
    </w:p>
    <w:p w14:paraId="464A406D" w14:textId="118687D6" w:rsidR="00E740D8" w:rsidRPr="00722665" w:rsidRDefault="00E740D8" w:rsidP="00E740D8">
      <w:pPr>
        <w:pStyle w:val="Brezrazmikov"/>
        <w:numPr>
          <w:ilvl w:val="0"/>
          <w:numId w:val="3"/>
        </w:numPr>
        <w:spacing w:line="276" w:lineRule="auto"/>
        <w:jc w:val="both"/>
        <w:rPr>
          <w:rFonts w:cstheme="minorHAnsi"/>
          <w:sz w:val="24"/>
          <w:szCs w:val="24"/>
        </w:rPr>
      </w:pPr>
      <w:r w:rsidRPr="00722665">
        <w:rPr>
          <w:rFonts w:cstheme="minorHAnsi"/>
          <w:sz w:val="24"/>
          <w:szCs w:val="24"/>
        </w:rPr>
        <w:t>ponudnik je tehnično in kadrovsko sposoben izpolniti naročilo;</w:t>
      </w:r>
    </w:p>
    <w:p w14:paraId="7115C87F" w14:textId="6A9241AF" w:rsidR="00DE5293" w:rsidRPr="00722665" w:rsidRDefault="00DE5293" w:rsidP="00E740D8">
      <w:pPr>
        <w:pStyle w:val="Brezrazmikov"/>
        <w:numPr>
          <w:ilvl w:val="0"/>
          <w:numId w:val="3"/>
        </w:numPr>
        <w:spacing w:line="276" w:lineRule="auto"/>
        <w:jc w:val="both"/>
        <w:rPr>
          <w:rFonts w:cstheme="minorHAnsi"/>
          <w:sz w:val="24"/>
          <w:szCs w:val="24"/>
        </w:rPr>
      </w:pPr>
      <w:r w:rsidRPr="00722665">
        <w:rPr>
          <w:rFonts w:cstheme="minorHAnsi"/>
          <w:sz w:val="24"/>
          <w:szCs w:val="24"/>
        </w:rPr>
        <w:t xml:space="preserve">ponudnik v zadnjih 5 letih izvedel tri (3) primerljive referenčne </w:t>
      </w:r>
      <w:r w:rsidR="00B872F6" w:rsidRPr="00722665">
        <w:rPr>
          <w:rFonts w:cstheme="minorHAnsi"/>
          <w:sz w:val="24"/>
          <w:szCs w:val="24"/>
        </w:rPr>
        <w:t>nadzore nad primerljivimi deli</w:t>
      </w:r>
      <w:r w:rsidRPr="00722665">
        <w:rPr>
          <w:rFonts w:cstheme="minorHAnsi"/>
          <w:sz w:val="24"/>
          <w:szCs w:val="24"/>
        </w:rPr>
        <w:t xml:space="preserve"> po velikosti in vrednosti del;</w:t>
      </w:r>
    </w:p>
    <w:p w14:paraId="092A254A" w14:textId="5D1E249A" w:rsidR="00E740D8" w:rsidRPr="00722665" w:rsidRDefault="00E740D8" w:rsidP="00E740D8">
      <w:pPr>
        <w:pStyle w:val="Brezrazmikov"/>
        <w:numPr>
          <w:ilvl w:val="0"/>
          <w:numId w:val="3"/>
        </w:numPr>
        <w:spacing w:line="276" w:lineRule="auto"/>
        <w:jc w:val="both"/>
        <w:rPr>
          <w:rFonts w:cstheme="minorHAnsi"/>
          <w:sz w:val="24"/>
          <w:szCs w:val="24"/>
        </w:rPr>
      </w:pPr>
      <w:r w:rsidRPr="00722665">
        <w:rPr>
          <w:rFonts w:cstheme="minorHAnsi"/>
          <w:sz w:val="24"/>
          <w:szCs w:val="24"/>
        </w:rPr>
        <w:t>ponudnik je sposoben izpolniti ponudbene obveznosti v dogovorjenem roku</w:t>
      </w:r>
      <w:r w:rsidR="00DE5293" w:rsidRPr="00722665">
        <w:rPr>
          <w:rFonts w:cstheme="minorHAnsi"/>
          <w:sz w:val="24"/>
          <w:szCs w:val="24"/>
        </w:rPr>
        <w:t xml:space="preserve"> in kvaliteti</w:t>
      </w:r>
      <w:r w:rsidR="00B872F6" w:rsidRPr="00722665">
        <w:rPr>
          <w:rFonts w:cstheme="minorHAnsi"/>
          <w:sz w:val="24"/>
          <w:szCs w:val="24"/>
        </w:rPr>
        <w:t>.</w:t>
      </w:r>
    </w:p>
    <w:p w14:paraId="44DFC872" w14:textId="77777777" w:rsidR="005C7D9C" w:rsidRDefault="005C7D9C" w:rsidP="00DE5293">
      <w:pPr>
        <w:pStyle w:val="Brezrazmikov"/>
        <w:spacing w:line="276" w:lineRule="auto"/>
        <w:jc w:val="both"/>
        <w:rPr>
          <w:rFonts w:cstheme="minorHAnsi"/>
          <w:bCs/>
          <w:sz w:val="24"/>
          <w:szCs w:val="24"/>
        </w:rPr>
      </w:pPr>
      <w:bookmarkStart w:id="3" w:name="_Hlk94795278"/>
    </w:p>
    <w:p w14:paraId="2C7B3208" w14:textId="77777777" w:rsidR="005C7D4D" w:rsidRDefault="005C7D4D" w:rsidP="00DE5293">
      <w:pPr>
        <w:pStyle w:val="Brezrazmikov"/>
        <w:spacing w:line="276" w:lineRule="auto"/>
        <w:jc w:val="both"/>
        <w:rPr>
          <w:rFonts w:cstheme="minorHAnsi"/>
          <w:bCs/>
          <w:sz w:val="24"/>
          <w:szCs w:val="24"/>
        </w:rPr>
      </w:pPr>
    </w:p>
    <w:p w14:paraId="33CFADA3" w14:textId="77777777" w:rsidR="005C7D4D" w:rsidRDefault="005C7D4D" w:rsidP="00DE5293">
      <w:pPr>
        <w:pStyle w:val="Brezrazmikov"/>
        <w:spacing w:line="276" w:lineRule="auto"/>
        <w:jc w:val="both"/>
        <w:rPr>
          <w:rFonts w:cstheme="minorHAnsi"/>
          <w:bCs/>
          <w:sz w:val="24"/>
          <w:szCs w:val="24"/>
        </w:rPr>
      </w:pPr>
    </w:p>
    <w:p w14:paraId="12CEF790" w14:textId="77777777" w:rsidR="005C7D4D" w:rsidRDefault="005C7D4D" w:rsidP="00DE5293">
      <w:pPr>
        <w:pStyle w:val="Brezrazmikov"/>
        <w:spacing w:line="276" w:lineRule="auto"/>
        <w:jc w:val="both"/>
        <w:rPr>
          <w:rFonts w:cstheme="minorHAnsi"/>
          <w:bCs/>
          <w:sz w:val="24"/>
          <w:szCs w:val="24"/>
        </w:rPr>
      </w:pPr>
    </w:p>
    <w:p w14:paraId="27E1F9FA" w14:textId="414518A3" w:rsidR="00DE5293" w:rsidRPr="00722665" w:rsidRDefault="00DE5293" w:rsidP="00DE5293">
      <w:pPr>
        <w:pStyle w:val="Brezrazmikov"/>
        <w:spacing w:line="276" w:lineRule="auto"/>
        <w:jc w:val="both"/>
        <w:rPr>
          <w:rFonts w:cstheme="minorHAnsi"/>
          <w:bCs/>
          <w:sz w:val="24"/>
          <w:szCs w:val="24"/>
        </w:rPr>
      </w:pPr>
      <w:r w:rsidRPr="00722665">
        <w:rPr>
          <w:rFonts w:cstheme="minorHAnsi"/>
          <w:bCs/>
          <w:sz w:val="24"/>
          <w:szCs w:val="24"/>
        </w:rPr>
        <w:t>Ponudnik</w:t>
      </w:r>
      <w:r w:rsidR="00896D08" w:rsidRPr="00722665">
        <w:rPr>
          <w:rFonts w:cstheme="minorHAnsi"/>
          <w:bCs/>
          <w:sz w:val="24"/>
          <w:szCs w:val="24"/>
        </w:rPr>
        <w:t xml:space="preserve"> za oddajo ponudbe na ta razpis mora izpolnjevati pogoje, navedene v tej točki. V kolikor ponudnik teh pogojev ne izpolnjuje, bo njegova ponudba smatrana kot </w:t>
      </w:r>
      <w:r w:rsidRPr="00722665">
        <w:rPr>
          <w:rFonts w:cstheme="minorHAnsi"/>
          <w:bCs/>
          <w:sz w:val="24"/>
          <w:szCs w:val="24"/>
        </w:rPr>
        <w:t>neveljavna ter bo v fazi izbire izvajalca kot takšna</w:t>
      </w:r>
      <w:r w:rsidR="00896D08" w:rsidRPr="00722665">
        <w:rPr>
          <w:rFonts w:cstheme="minorHAnsi"/>
          <w:bCs/>
          <w:sz w:val="24"/>
          <w:szCs w:val="24"/>
        </w:rPr>
        <w:t xml:space="preserve"> </w:t>
      </w:r>
      <w:r w:rsidRPr="00722665">
        <w:rPr>
          <w:rFonts w:cstheme="minorHAnsi"/>
          <w:bCs/>
          <w:sz w:val="24"/>
          <w:szCs w:val="24"/>
        </w:rPr>
        <w:t xml:space="preserve">izločena. </w:t>
      </w:r>
    </w:p>
    <w:bookmarkEnd w:id="3"/>
    <w:p w14:paraId="66330576" w14:textId="77777777" w:rsidR="00DE5293" w:rsidRPr="00E628F3" w:rsidRDefault="00DE5293" w:rsidP="00E740D8">
      <w:pPr>
        <w:pStyle w:val="Brezrazmikov"/>
        <w:spacing w:line="276" w:lineRule="auto"/>
        <w:jc w:val="both"/>
        <w:rPr>
          <w:rFonts w:cstheme="minorHAnsi"/>
          <w:sz w:val="24"/>
          <w:szCs w:val="24"/>
        </w:rPr>
      </w:pPr>
    </w:p>
    <w:p w14:paraId="67931861" w14:textId="77777777" w:rsidR="005C7D9C" w:rsidRDefault="005C7D9C" w:rsidP="00C9100F">
      <w:pPr>
        <w:pStyle w:val="Brezrazmikov"/>
        <w:spacing w:line="276" w:lineRule="auto"/>
        <w:jc w:val="both"/>
        <w:rPr>
          <w:rFonts w:cstheme="minorHAnsi"/>
          <w:b/>
          <w:sz w:val="24"/>
          <w:szCs w:val="24"/>
          <w:u w:val="single"/>
        </w:rPr>
      </w:pPr>
    </w:p>
    <w:p w14:paraId="40C4F597" w14:textId="58198F16" w:rsidR="00C9100F" w:rsidRPr="00E628F3" w:rsidRDefault="00DE5293" w:rsidP="00C9100F">
      <w:pPr>
        <w:pStyle w:val="Brezrazmikov"/>
        <w:spacing w:line="276" w:lineRule="auto"/>
        <w:jc w:val="both"/>
        <w:rPr>
          <w:rFonts w:cstheme="minorHAnsi"/>
          <w:b/>
          <w:sz w:val="24"/>
          <w:szCs w:val="24"/>
          <w:u w:val="single"/>
        </w:rPr>
      </w:pPr>
      <w:r w:rsidRPr="00E628F3">
        <w:rPr>
          <w:rFonts w:cstheme="minorHAnsi"/>
          <w:b/>
          <w:sz w:val="24"/>
          <w:szCs w:val="24"/>
          <w:u w:val="single"/>
        </w:rPr>
        <w:t>IZBIRA PONUDNIKA</w:t>
      </w:r>
    </w:p>
    <w:p w14:paraId="5F0E75B3" w14:textId="254067E4" w:rsidR="00C9100F" w:rsidRPr="00E628F3" w:rsidRDefault="00C9100F" w:rsidP="00C9100F">
      <w:pPr>
        <w:pStyle w:val="Brezrazmikov"/>
        <w:spacing w:line="276" w:lineRule="auto"/>
        <w:jc w:val="both"/>
        <w:rPr>
          <w:rFonts w:cstheme="minorHAnsi"/>
          <w:bCs/>
          <w:sz w:val="24"/>
          <w:szCs w:val="24"/>
        </w:rPr>
      </w:pPr>
      <w:r w:rsidRPr="00E628F3">
        <w:rPr>
          <w:rFonts w:cstheme="minorHAnsi"/>
          <w:bCs/>
          <w:sz w:val="24"/>
          <w:szCs w:val="24"/>
        </w:rPr>
        <w:t xml:space="preserve">Pri izbiri bodo upoštevane samo ponudbe, ki bodo pravilno izpolnjene in popolne, pripravljanje v skladu s tem povabilom in razpisnimi pogoji  ter bodo pravočasno prispele na naslov naročnika. </w:t>
      </w:r>
      <w:r w:rsidR="00896D08" w:rsidRPr="00E628F3">
        <w:rPr>
          <w:rFonts w:cstheme="minorHAnsi"/>
          <w:bCs/>
          <w:sz w:val="24"/>
          <w:szCs w:val="24"/>
        </w:rPr>
        <w:t>Predpogoj</w:t>
      </w:r>
      <w:r w:rsidR="002C30A7" w:rsidRPr="00E628F3">
        <w:rPr>
          <w:rFonts w:cstheme="minorHAnsi"/>
          <w:bCs/>
          <w:sz w:val="24"/>
          <w:szCs w:val="24"/>
        </w:rPr>
        <w:t xml:space="preserve"> za izbor ponudbe je, </w:t>
      </w:r>
      <w:r w:rsidR="00896D08" w:rsidRPr="00E628F3">
        <w:rPr>
          <w:rFonts w:cstheme="minorHAnsi"/>
          <w:bCs/>
          <w:sz w:val="24"/>
          <w:szCs w:val="24"/>
        </w:rPr>
        <w:t>da ponudnik izpolnjuje vse pogoje za sodelovanje na razpisu, ki so opredeljene v prejšnji točki.</w:t>
      </w:r>
    </w:p>
    <w:p w14:paraId="48C637AF" w14:textId="77777777" w:rsidR="00C9100F" w:rsidRPr="00E628F3" w:rsidRDefault="00C9100F" w:rsidP="00C9100F">
      <w:pPr>
        <w:pStyle w:val="Brezrazmikov"/>
        <w:spacing w:line="276" w:lineRule="auto"/>
        <w:jc w:val="both"/>
        <w:rPr>
          <w:rFonts w:cstheme="minorHAnsi"/>
          <w:bCs/>
          <w:sz w:val="24"/>
          <w:szCs w:val="24"/>
        </w:rPr>
      </w:pPr>
    </w:p>
    <w:p w14:paraId="7BE89B7F" w14:textId="2106D8AA" w:rsidR="00C9100F" w:rsidRPr="00E628F3" w:rsidRDefault="00C9100F" w:rsidP="00C9100F">
      <w:pPr>
        <w:pStyle w:val="Brezrazmikov"/>
        <w:spacing w:line="276" w:lineRule="auto"/>
        <w:jc w:val="both"/>
        <w:rPr>
          <w:rFonts w:cstheme="minorHAnsi"/>
          <w:bCs/>
          <w:sz w:val="24"/>
          <w:szCs w:val="24"/>
        </w:rPr>
      </w:pPr>
      <w:r w:rsidRPr="00E628F3">
        <w:rPr>
          <w:rFonts w:cstheme="minorHAnsi"/>
          <w:bCs/>
          <w:sz w:val="24"/>
          <w:szCs w:val="24"/>
        </w:rPr>
        <w:t>Izbira ponudnika je izključna pravica etažnih lastnikov stavbe. Pooblaščenec etažnih lastnikov – upravnik bo v imenu lastnikov sklenil pogodbo z izbranim ponudnikom, ki bo ponudil primerno ponudbo</w:t>
      </w:r>
      <w:r w:rsidR="004A2E12" w:rsidRPr="00E628F3">
        <w:rPr>
          <w:rFonts w:cstheme="minorHAnsi"/>
          <w:bCs/>
          <w:sz w:val="24"/>
          <w:szCs w:val="24"/>
        </w:rPr>
        <w:t xml:space="preserve">, </w:t>
      </w:r>
      <w:r w:rsidRPr="00E628F3">
        <w:rPr>
          <w:rFonts w:cstheme="minorHAnsi"/>
          <w:bCs/>
          <w:sz w:val="24"/>
          <w:szCs w:val="24"/>
        </w:rPr>
        <w:t xml:space="preserve">ter bo izpolnjeval vse ostale pogoje razpisa, postavljene s strani naročnika. Naročnik oz. pooblaščenec si pridržuje pravico do pogajanj z ožjim krogom izbranih ponudnikov pred odločitvijo o oddaji del. </w:t>
      </w:r>
    </w:p>
    <w:p w14:paraId="25A24848" w14:textId="77777777" w:rsidR="00C9100F" w:rsidRPr="00E628F3" w:rsidRDefault="00C9100F" w:rsidP="00C9100F">
      <w:pPr>
        <w:pStyle w:val="Brezrazmikov"/>
        <w:spacing w:line="276" w:lineRule="auto"/>
        <w:jc w:val="both"/>
        <w:rPr>
          <w:rFonts w:cstheme="minorHAnsi"/>
          <w:sz w:val="24"/>
          <w:szCs w:val="24"/>
        </w:rPr>
      </w:pPr>
    </w:p>
    <w:p w14:paraId="68A2A30E" w14:textId="4256334B" w:rsidR="007A298D" w:rsidRPr="00E628F3" w:rsidRDefault="00C9100F" w:rsidP="007A298D">
      <w:pPr>
        <w:pStyle w:val="Brezrazmikov"/>
        <w:spacing w:line="276" w:lineRule="auto"/>
        <w:jc w:val="both"/>
        <w:rPr>
          <w:rFonts w:cstheme="minorHAnsi"/>
          <w:sz w:val="24"/>
          <w:szCs w:val="24"/>
        </w:rPr>
      </w:pPr>
      <w:r w:rsidRPr="00E628F3">
        <w:rPr>
          <w:rFonts w:cstheme="minorHAnsi"/>
          <w:sz w:val="24"/>
          <w:szCs w:val="24"/>
        </w:rPr>
        <w:t xml:space="preserve">Naročniki oz. njihov pooblaščenec ne odgovarja ponudniku za škodo, ki bi jo utrpel, ker ni bila sprejeta njegova ponudba. Ponudniki sami nosijo stroške povezane  s pripravo in predložitvijo ponudb. </w:t>
      </w:r>
      <w:r w:rsidR="002C30A7" w:rsidRPr="00E628F3">
        <w:rPr>
          <w:rFonts w:cstheme="minorHAnsi"/>
          <w:sz w:val="24"/>
          <w:szCs w:val="24"/>
        </w:rPr>
        <w:t xml:space="preserve"> </w:t>
      </w:r>
      <w:r w:rsidRPr="00E628F3">
        <w:rPr>
          <w:rFonts w:cstheme="minorHAnsi"/>
          <w:sz w:val="24"/>
          <w:szCs w:val="24"/>
        </w:rPr>
        <w:t xml:space="preserve">Naročnik </w:t>
      </w:r>
      <w:r w:rsidR="002C30A7" w:rsidRPr="00E628F3">
        <w:rPr>
          <w:rFonts w:cstheme="minorHAnsi"/>
          <w:sz w:val="24"/>
          <w:szCs w:val="24"/>
        </w:rPr>
        <w:t xml:space="preserve">prav tako </w:t>
      </w:r>
      <w:r w:rsidRPr="00E628F3">
        <w:rPr>
          <w:rFonts w:cstheme="minorHAnsi"/>
          <w:sz w:val="24"/>
          <w:szCs w:val="24"/>
        </w:rPr>
        <w:t>ni dolžan izbrati katerokoli od ponudb. Ponudniki nadomestila za izdelavo ponudbe ne morejo zahtevati, tudi če ne bo izbran noben ponudnik.</w:t>
      </w:r>
      <w:bookmarkStart w:id="4" w:name="_Toc64882994"/>
    </w:p>
    <w:p w14:paraId="7AB5C8F9" w14:textId="61BB4714" w:rsidR="002E6FEA" w:rsidRPr="00E628F3" w:rsidRDefault="002C30A7" w:rsidP="002C30A7">
      <w:pPr>
        <w:pStyle w:val="Naslov3"/>
        <w:keepLines/>
        <w:numPr>
          <w:ilvl w:val="2"/>
          <w:numId w:val="0"/>
        </w:numPr>
        <w:spacing w:before="240" w:after="120" w:line="260" w:lineRule="atLeast"/>
        <w:jc w:val="both"/>
        <w:rPr>
          <w:rFonts w:asciiTheme="minorHAnsi" w:hAnsiTheme="minorHAnsi" w:cstheme="minorHAnsi"/>
          <w:szCs w:val="24"/>
        </w:rPr>
      </w:pPr>
      <w:r w:rsidRPr="00E628F3">
        <w:rPr>
          <w:rFonts w:asciiTheme="minorHAnsi" w:hAnsiTheme="minorHAnsi" w:cstheme="minorHAnsi"/>
          <w:szCs w:val="24"/>
        </w:rPr>
        <w:t>PROTIKORUPCIJSKO DOLOČILO</w:t>
      </w:r>
      <w:bookmarkEnd w:id="4"/>
    </w:p>
    <w:p w14:paraId="47BAD66C" w14:textId="62A92D9F" w:rsidR="002E6FEA" w:rsidRPr="00E628F3" w:rsidRDefault="002E6FEA" w:rsidP="002C30A7">
      <w:pPr>
        <w:jc w:val="both"/>
        <w:rPr>
          <w:rFonts w:cstheme="minorHAnsi"/>
          <w:sz w:val="24"/>
          <w:szCs w:val="24"/>
        </w:rPr>
      </w:pPr>
      <w:r w:rsidRPr="00E628F3">
        <w:rPr>
          <w:rFonts w:cstheme="minorHAnsi"/>
          <w:sz w:val="24"/>
          <w:szCs w:val="24"/>
        </w:rPr>
        <w:t>V postopku oddaje naročila naročnik in ponudniki ne smejo izvajati dejanj, ki bi vnaprej določila izbor določene ponudbe, ali ki bi povzročila, da pogodba ne bi pričela veljati oziroma ne bi bila izpolnjena. Vsakršno lobiranje v postopk</w:t>
      </w:r>
      <w:r w:rsidR="002C30A7" w:rsidRPr="00E628F3">
        <w:rPr>
          <w:rFonts w:cstheme="minorHAnsi"/>
          <w:sz w:val="24"/>
          <w:szCs w:val="24"/>
        </w:rPr>
        <w:t>u</w:t>
      </w:r>
      <w:r w:rsidRPr="00E628F3">
        <w:rPr>
          <w:rFonts w:cstheme="minorHAnsi"/>
          <w:sz w:val="24"/>
          <w:szCs w:val="24"/>
        </w:rPr>
        <w:t xml:space="preserve"> oddaje </w:t>
      </w:r>
      <w:r w:rsidR="002C30A7" w:rsidRPr="00E628F3">
        <w:rPr>
          <w:rFonts w:cstheme="minorHAnsi"/>
          <w:sz w:val="24"/>
          <w:szCs w:val="24"/>
        </w:rPr>
        <w:t>ponudbe</w:t>
      </w:r>
      <w:r w:rsidRPr="00E628F3">
        <w:rPr>
          <w:rFonts w:cstheme="minorHAnsi"/>
          <w:sz w:val="24"/>
          <w:szCs w:val="24"/>
        </w:rPr>
        <w:t xml:space="preserve"> je</w:t>
      </w:r>
      <w:r w:rsidR="00F00B6D" w:rsidRPr="00E628F3">
        <w:rPr>
          <w:rFonts w:cstheme="minorHAnsi"/>
          <w:sz w:val="24"/>
          <w:szCs w:val="24"/>
        </w:rPr>
        <w:t xml:space="preserve"> izrecno</w:t>
      </w:r>
      <w:r w:rsidRPr="00E628F3">
        <w:rPr>
          <w:rFonts w:cstheme="minorHAnsi"/>
          <w:sz w:val="24"/>
          <w:szCs w:val="24"/>
        </w:rPr>
        <w:t xml:space="preserve"> prepovedano. </w:t>
      </w:r>
    </w:p>
    <w:p w14:paraId="45FE68AB" w14:textId="77777777" w:rsidR="00974805" w:rsidRPr="00E628F3" w:rsidRDefault="00974805" w:rsidP="00C9100F">
      <w:pPr>
        <w:pStyle w:val="Brezrazmikov"/>
        <w:spacing w:line="276" w:lineRule="auto"/>
        <w:jc w:val="both"/>
        <w:rPr>
          <w:rFonts w:cstheme="minorHAnsi"/>
          <w:sz w:val="24"/>
          <w:szCs w:val="24"/>
        </w:rPr>
      </w:pPr>
    </w:p>
    <w:p w14:paraId="6AC4E115" w14:textId="77777777" w:rsidR="00527FED" w:rsidRPr="00E628F3" w:rsidRDefault="00A4672C" w:rsidP="00C9100F">
      <w:pPr>
        <w:pStyle w:val="Brezrazmikov"/>
        <w:spacing w:line="276" w:lineRule="auto"/>
        <w:jc w:val="both"/>
        <w:rPr>
          <w:rFonts w:cstheme="minorHAnsi"/>
          <w:b/>
          <w:bCs/>
          <w:sz w:val="24"/>
          <w:szCs w:val="24"/>
        </w:rPr>
      </w:pPr>
      <w:r w:rsidRPr="00E628F3">
        <w:rPr>
          <w:rFonts w:cstheme="minorHAnsi"/>
          <w:b/>
          <w:bCs/>
          <w:sz w:val="24"/>
          <w:szCs w:val="24"/>
        </w:rPr>
        <w:t>PONUDBENA DOKUMENTACIJA</w:t>
      </w:r>
      <w:r w:rsidR="00527FED" w:rsidRPr="00E628F3">
        <w:rPr>
          <w:rFonts w:cstheme="minorHAnsi"/>
          <w:b/>
          <w:bCs/>
          <w:sz w:val="24"/>
          <w:szCs w:val="24"/>
        </w:rPr>
        <w:t xml:space="preserve"> V ZVEZI Z ODDAJO PONUDBE:</w:t>
      </w:r>
    </w:p>
    <w:p w14:paraId="7878880C" w14:textId="77777777" w:rsidR="00527FED" w:rsidRPr="00E628F3" w:rsidRDefault="00527FED" w:rsidP="00C9100F">
      <w:pPr>
        <w:pStyle w:val="Brezrazmikov"/>
        <w:spacing w:line="276" w:lineRule="auto"/>
        <w:jc w:val="both"/>
        <w:rPr>
          <w:rFonts w:cstheme="minorHAnsi"/>
          <w:sz w:val="24"/>
          <w:szCs w:val="24"/>
        </w:rPr>
      </w:pPr>
    </w:p>
    <w:p w14:paraId="388B9016" w14:textId="2BD295B3" w:rsidR="00A4672C" w:rsidRPr="00E628F3" w:rsidRDefault="00527FED" w:rsidP="00C9100F">
      <w:pPr>
        <w:pStyle w:val="Brezrazmikov"/>
        <w:spacing w:line="276" w:lineRule="auto"/>
        <w:jc w:val="both"/>
        <w:rPr>
          <w:rFonts w:cstheme="minorHAnsi"/>
          <w:sz w:val="24"/>
          <w:szCs w:val="24"/>
        </w:rPr>
      </w:pPr>
      <w:r w:rsidRPr="00E628F3">
        <w:rPr>
          <w:rFonts w:cstheme="minorHAnsi"/>
          <w:sz w:val="24"/>
          <w:szCs w:val="24"/>
        </w:rPr>
        <w:t>Dokumentacijo v zvezi z oddajo ponudbe sestavljajo spodaj navedeni obrazci, ki jih mora ponudnik izpolniti, žigosati, veljavno podpisati in primerno oddati in sicer:</w:t>
      </w:r>
    </w:p>
    <w:p w14:paraId="6A6FC141" w14:textId="77777777" w:rsidR="00527FED" w:rsidRPr="00E628F3" w:rsidRDefault="00A4672C" w:rsidP="00527FED">
      <w:pPr>
        <w:pStyle w:val="Odstavekseznama"/>
        <w:numPr>
          <w:ilvl w:val="0"/>
          <w:numId w:val="20"/>
        </w:numPr>
        <w:spacing w:line="260" w:lineRule="atLeast"/>
        <w:jc w:val="both"/>
        <w:rPr>
          <w:rFonts w:asciiTheme="minorHAnsi" w:hAnsiTheme="minorHAnsi" w:cstheme="minorHAnsi"/>
          <w:szCs w:val="24"/>
        </w:rPr>
      </w:pPr>
      <w:bookmarkStart w:id="5" w:name="_Hlk96513148"/>
      <w:r w:rsidRPr="00E628F3">
        <w:rPr>
          <w:rFonts w:asciiTheme="minorHAnsi" w:hAnsiTheme="minorHAnsi" w:cstheme="minorHAnsi"/>
          <w:szCs w:val="24"/>
        </w:rPr>
        <w:t xml:space="preserve">obrazec </w:t>
      </w:r>
      <w:r w:rsidR="00FB660E" w:rsidRPr="00E628F3">
        <w:rPr>
          <w:rFonts w:asciiTheme="minorHAnsi" w:hAnsiTheme="minorHAnsi" w:cstheme="minorHAnsi"/>
          <w:szCs w:val="24"/>
        </w:rPr>
        <w:t>-</w:t>
      </w:r>
      <w:r w:rsidRPr="00E628F3">
        <w:rPr>
          <w:rFonts w:asciiTheme="minorHAnsi" w:hAnsiTheme="minorHAnsi" w:cstheme="minorHAnsi"/>
          <w:szCs w:val="24"/>
        </w:rPr>
        <w:t xml:space="preserve"> 1 »Podatki o ponudniku« </w:t>
      </w:r>
    </w:p>
    <w:p w14:paraId="5669B09F" w14:textId="18133B62" w:rsidR="00A4672C" w:rsidRPr="00E628F3" w:rsidRDefault="00A4672C" w:rsidP="00527FED">
      <w:pPr>
        <w:pStyle w:val="Odstavekseznama"/>
        <w:numPr>
          <w:ilvl w:val="0"/>
          <w:numId w:val="20"/>
        </w:numPr>
        <w:spacing w:line="260" w:lineRule="atLeast"/>
        <w:jc w:val="both"/>
        <w:rPr>
          <w:rFonts w:asciiTheme="minorHAnsi" w:hAnsiTheme="minorHAnsi" w:cstheme="minorHAnsi"/>
          <w:szCs w:val="24"/>
        </w:rPr>
      </w:pPr>
      <w:r w:rsidRPr="00E628F3">
        <w:rPr>
          <w:rFonts w:asciiTheme="minorHAnsi" w:hAnsiTheme="minorHAnsi" w:cstheme="minorHAnsi"/>
          <w:szCs w:val="24"/>
        </w:rPr>
        <w:t xml:space="preserve">obrazec </w:t>
      </w:r>
      <w:r w:rsidR="00FB660E" w:rsidRPr="00E628F3">
        <w:rPr>
          <w:rFonts w:asciiTheme="minorHAnsi" w:hAnsiTheme="minorHAnsi" w:cstheme="minorHAnsi"/>
          <w:szCs w:val="24"/>
        </w:rPr>
        <w:t>-</w:t>
      </w:r>
      <w:r w:rsidRPr="00E628F3">
        <w:rPr>
          <w:rFonts w:asciiTheme="minorHAnsi" w:hAnsiTheme="minorHAnsi" w:cstheme="minorHAnsi"/>
          <w:szCs w:val="24"/>
        </w:rPr>
        <w:t xml:space="preserve"> 2 »Izjava </w:t>
      </w:r>
      <w:r w:rsidR="002C30A7" w:rsidRPr="00E628F3">
        <w:rPr>
          <w:rFonts w:asciiTheme="minorHAnsi" w:hAnsiTheme="minorHAnsi" w:cstheme="minorHAnsi"/>
          <w:szCs w:val="24"/>
        </w:rPr>
        <w:t>ponudnika</w:t>
      </w:r>
      <w:r w:rsidR="00974805" w:rsidRPr="00E628F3">
        <w:rPr>
          <w:rFonts w:asciiTheme="minorHAnsi" w:hAnsiTheme="minorHAnsi" w:cstheme="minorHAnsi"/>
          <w:szCs w:val="24"/>
        </w:rPr>
        <w:t xml:space="preserve"> o izpolnjevanju pogojev za izvedbo naročila</w:t>
      </w:r>
      <w:r w:rsidRPr="00E628F3">
        <w:rPr>
          <w:rFonts w:asciiTheme="minorHAnsi" w:hAnsiTheme="minorHAnsi" w:cstheme="minorHAnsi"/>
          <w:szCs w:val="24"/>
        </w:rPr>
        <w:t>«</w:t>
      </w:r>
    </w:p>
    <w:p w14:paraId="4CE730F4" w14:textId="386A83AD" w:rsidR="00811B7D" w:rsidRPr="00E628F3" w:rsidRDefault="00FB660E" w:rsidP="00527FED">
      <w:pPr>
        <w:pStyle w:val="Odstavekseznama"/>
        <w:numPr>
          <w:ilvl w:val="0"/>
          <w:numId w:val="20"/>
        </w:numPr>
        <w:spacing w:line="260" w:lineRule="atLeast"/>
        <w:jc w:val="both"/>
        <w:rPr>
          <w:rFonts w:asciiTheme="minorHAnsi" w:hAnsiTheme="minorHAnsi" w:cstheme="minorHAnsi"/>
          <w:szCs w:val="24"/>
        </w:rPr>
      </w:pPr>
      <w:r w:rsidRPr="00E628F3">
        <w:rPr>
          <w:rFonts w:asciiTheme="minorHAnsi" w:hAnsiTheme="minorHAnsi" w:cstheme="minorHAnsi"/>
          <w:szCs w:val="24"/>
        </w:rPr>
        <w:t>obrazec –</w:t>
      </w:r>
      <w:r w:rsidR="00527FED" w:rsidRPr="00E628F3">
        <w:rPr>
          <w:rFonts w:asciiTheme="minorHAnsi" w:hAnsiTheme="minorHAnsi" w:cstheme="minorHAnsi"/>
          <w:szCs w:val="24"/>
        </w:rPr>
        <w:t xml:space="preserve"> </w:t>
      </w:r>
      <w:r w:rsidRPr="00E628F3">
        <w:rPr>
          <w:rFonts w:asciiTheme="minorHAnsi" w:hAnsiTheme="minorHAnsi" w:cstheme="minorHAnsi"/>
          <w:szCs w:val="24"/>
        </w:rPr>
        <w:t>3 »Reference ponudnika«</w:t>
      </w:r>
    </w:p>
    <w:p w14:paraId="2FA9A458" w14:textId="26673381" w:rsidR="00A4672C" w:rsidRDefault="00A4672C" w:rsidP="00527FED">
      <w:pPr>
        <w:pStyle w:val="Odstavekseznama"/>
        <w:numPr>
          <w:ilvl w:val="0"/>
          <w:numId w:val="20"/>
        </w:numPr>
        <w:spacing w:line="260" w:lineRule="atLeast"/>
        <w:jc w:val="both"/>
        <w:rPr>
          <w:rFonts w:asciiTheme="minorHAnsi" w:hAnsiTheme="minorHAnsi" w:cstheme="minorHAnsi"/>
          <w:szCs w:val="24"/>
        </w:rPr>
      </w:pPr>
      <w:r w:rsidRPr="00E628F3">
        <w:rPr>
          <w:rFonts w:asciiTheme="minorHAnsi" w:hAnsiTheme="minorHAnsi" w:cstheme="minorHAnsi"/>
          <w:szCs w:val="24"/>
        </w:rPr>
        <w:t xml:space="preserve">obrazec - </w:t>
      </w:r>
      <w:r w:rsidR="00FB660E" w:rsidRPr="00E628F3">
        <w:rPr>
          <w:rFonts w:asciiTheme="minorHAnsi" w:hAnsiTheme="minorHAnsi" w:cstheme="minorHAnsi"/>
          <w:szCs w:val="24"/>
        </w:rPr>
        <w:t>4</w:t>
      </w:r>
      <w:r w:rsidRPr="00E628F3">
        <w:rPr>
          <w:rFonts w:asciiTheme="minorHAnsi" w:hAnsiTheme="minorHAnsi" w:cstheme="minorHAnsi"/>
          <w:szCs w:val="24"/>
        </w:rPr>
        <w:t xml:space="preserve"> »</w:t>
      </w:r>
      <w:r w:rsidR="00FB660E" w:rsidRPr="00E628F3">
        <w:rPr>
          <w:rFonts w:asciiTheme="minorHAnsi" w:hAnsiTheme="minorHAnsi" w:cstheme="minorHAnsi"/>
          <w:szCs w:val="24"/>
        </w:rPr>
        <w:t>Ponudb</w:t>
      </w:r>
      <w:r w:rsidR="00834AE3">
        <w:rPr>
          <w:rFonts w:asciiTheme="minorHAnsi" w:hAnsiTheme="minorHAnsi" w:cstheme="minorHAnsi"/>
          <w:szCs w:val="24"/>
        </w:rPr>
        <w:t>a</w:t>
      </w:r>
      <w:r w:rsidR="00FB660E" w:rsidRPr="00E628F3">
        <w:rPr>
          <w:rFonts w:asciiTheme="minorHAnsi" w:hAnsiTheme="minorHAnsi" w:cstheme="minorHAnsi"/>
          <w:szCs w:val="24"/>
        </w:rPr>
        <w:t>«</w:t>
      </w:r>
    </w:p>
    <w:p w14:paraId="602F9901" w14:textId="725132BF" w:rsidR="00722665" w:rsidRPr="00E628F3" w:rsidRDefault="00722665" w:rsidP="00527FED">
      <w:pPr>
        <w:pStyle w:val="Odstavekseznama"/>
        <w:numPr>
          <w:ilvl w:val="0"/>
          <w:numId w:val="20"/>
        </w:numPr>
        <w:spacing w:line="260" w:lineRule="atLeast"/>
        <w:jc w:val="both"/>
        <w:rPr>
          <w:rFonts w:asciiTheme="minorHAnsi" w:hAnsiTheme="minorHAnsi" w:cstheme="minorHAnsi"/>
          <w:szCs w:val="24"/>
        </w:rPr>
      </w:pPr>
      <w:r>
        <w:rPr>
          <w:rFonts w:asciiTheme="minorHAnsi" w:hAnsiTheme="minorHAnsi" w:cstheme="minorHAnsi"/>
          <w:szCs w:val="24"/>
        </w:rPr>
        <w:t>obrazec – 5 »kopija zavarovanja za odgovornost za škodo«</w:t>
      </w:r>
    </w:p>
    <w:bookmarkEnd w:id="5"/>
    <w:p w14:paraId="53DC26E0" w14:textId="77777777" w:rsidR="002E6FEA" w:rsidRPr="00E628F3" w:rsidRDefault="002E6FEA" w:rsidP="002E6FEA">
      <w:pPr>
        <w:ind w:left="142"/>
        <w:rPr>
          <w:rFonts w:cstheme="minorHAnsi"/>
          <w:sz w:val="24"/>
          <w:szCs w:val="24"/>
        </w:rPr>
      </w:pPr>
    </w:p>
    <w:p w14:paraId="6A98C7CC" w14:textId="77777777" w:rsidR="005C7D4D" w:rsidRDefault="00A4672C" w:rsidP="00974805">
      <w:pPr>
        <w:jc w:val="both"/>
        <w:rPr>
          <w:rFonts w:cstheme="minorHAnsi"/>
          <w:sz w:val="24"/>
          <w:szCs w:val="24"/>
        </w:rPr>
      </w:pPr>
      <w:r w:rsidRPr="00E628F3">
        <w:rPr>
          <w:rFonts w:cstheme="minorHAnsi"/>
          <w:sz w:val="24"/>
          <w:szCs w:val="24"/>
        </w:rPr>
        <w:t>Ponudnik, ki odda ponudbo, pod kazensko in materialno odgovornostjo jamči, da so vsi podatki in dokumenti, podani v ponudbi</w:t>
      </w:r>
      <w:r w:rsidR="00527FED" w:rsidRPr="00E628F3">
        <w:rPr>
          <w:rFonts w:cstheme="minorHAnsi"/>
          <w:sz w:val="24"/>
          <w:szCs w:val="24"/>
        </w:rPr>
        <w:t xml:space="preserve"> </w:t>
      </w:r>
      <w:r w:rsidRPr="00E628F3">
        <w:rPr>
          <w:rFonts w:cstheme="minorHAnsi"/>
          <w:sz w:val="24"/>
          <w:szCs w:val="24"/>
        </w:rPr>
        <w:t xml:space="preserve">resnični, in da priložena dokumentacija ustreza </w:t>
      </w:r>
    </w:p>
    <w:p w14:paraId="65DD0A3A" w14:textId="77777777" w:rsidR="005C7D4D" w:rsidRDefault="005C7D4D" w:rsidP="00974805">
      <w:pPr>
        <w:jc w:val="both"/>
        <w:rPr>
          <w:rFonts w:cstheme="minorHAnsi"/>
          <w:sz w:val="24"/>
          <w:szCs w:val="24"/>
        </w:rPr>
      </w:pPr>
    </w:p>
    <w:p w14:paraId="1E6C3265" w14:textId="6BDE3A52" w:rsidR="00317B66" w:rsidRDefault="00A4672C" w:rsidP="00974805">
      <w:pPr>
        <w:jc w:val="both"/>
        <w:rPr>
          <w:rFonts w:cstheme="minorHAnsi"/>
          <w:sz w:val="24"/>
          <w:szCs w:val="24"/>
        </w:rPr>
      </w:pPr>
      <w:r w:rsidRPr="00E628F3">
        <w:rPr>
          <w:rFonts w:cstheme="minorHAnsi"/>
          <w:sz w:val="24"/>
          <w:szCs w:val="24"/>
        </w:rPr>
        <w:t>originalu. V nasprotnem primeru ponudnik naročniku odgovarja za vso škodo, ki mu je nastala.</w:t>
      </w:r>
      <w:r w:rsidR="004A2E12" w:rsidRPr="00E628F3">
        <w:rPr>
          <w:rFonts w:cstheme="minorHAnsi"/>
          <w:sz w:val="24"/>
          <w:szCs w:val="24"/>
        </w:rPr>
        <w:t xml:space="preserve"> Vse stroške, povezane s pripravo in predložitvijo ponudbe, nosi ponudnik.</w:t>
      </w:r>
    </w:p>
    <w:p w14:paraId="445FE335" w14:textId="5D79A2EC" w:rsidR="003E0BFE" w:rsidRPr="00E628F3" w:rsidRDefault="00A4672C" w:rsidP="00974805">
      <w:pPr>
        <w:jc w:val="both"/>
        <w:rPr>
          <w:rFonts w:cstheme="minorHAnsi"/>
          <w:sz w:val="24"/>
          <w:szCs w:val="24"/>
        </w:rPr>
      </w:pPr>
      <w:r w:rsidRPr="00E628F3">
        <w:rPr>
          <w:rFonts w:cstheme="minorHAnsi"/>
          <w:sz w:val="24"/>
          <w:szCs w:val="24"/>
        </w:rPr>
        <w:t xml:space="preserve">Ponudnik mora izpolnite </w:t>
      </w:r>
      <w:r w:rsidRPr="00E628F3">
        <w:rPr>
          <w:rFonts w:cstheme="minorHAnsi"/>
          <w:b/>
          <w:bCs/>
          <w:sz w:val="24"/>
          <w:szCs w:val="24"/>
          <w:u w:val="single"/>
        </w:rPr>
        <w:t>vse</w:t>
      </w:r>
      <w:r w:rsidRPr="00E628F3">
        <w:rPr>
          <w:rFonts w:cstheme="minorHAnsi"/>
          <w:sz w:val="24"/>
          <w:szCs w:val="24"/>
        </w:rPr>
        <w:t xml:space="preserve"> rubrike na vseh razpisnih obrazcih</w:t>
      </w:r>
      <w:r w:rsidR="0070348A">
        <w:rPr>
          <w:rFonts w:cstheme="minorHAnsi"/>
          <w:sz w:val="24"/>
          <w:szCs w:val="24"/>
        </w:rPr>
        <w:t xml:space="preserve"> ter priložiti kopijo veljavnega zavarovanja za odgovornost za škodo</w:t>
      </w:r>
      <w:r w:rsidRPr="00E628F3">
        <w:rPr>
          <w:rFonts w:cstheme="minorHAnsi"/>
          <w:sz w:val="24"/>
          <w:szCs w:val="24"/>
        </w:rPr>
        <w:t>.</w:t>
      </w:r>
      <w:r w:rsidR="004A2E12" w:rsidRPr="00E628F3">
        <w:rPr>
          <w:rFonts w:cstheme="minorHAnsi"/>
          <w:sz w:val="24"/>
          <w:szCs w:val="24"/>
        </w:rPr>
        <w:t xml:space="preserve"> Izpolnjeni obrazci so del ponudbene dokumentacije. Brez oddaje vseh sestavin ponudbe, ponudba ni popolna in bo kot takšna </w:t>
      </w:r>
      <w:r w:rsidR="003E0BFE" w:rsidRPr="00E628F3">
        <w:rPr>
          <w:rFonts w:cstheme="minorHAnsi"/>
          <w:sz w:val="24"/>
          <w:szCs w:val="24"/>
        </w:rPr>
        <w:t xml:space="preserve">smatrana kot neveljavna </w:t>
      </w:r>
      <w:r w:rsidR="003E0BFE" w:rsidRPr="00E628F3">
        <w:rPr>
          <w:rFonts w:cstheme="minorHAnsi"/>
          <w:bCs/>
          <w:sz w:val="24"/>
          <w:szCs w:val="24"/>
        </w:rPr>
        <w:t xml:space="preserve">ter bo v fazi izbire izvajalca kot takšna izločena. </w:t>
      </w:r>
    </w:p>
    <w:p w14:paraId="5BECD1C4" w14:textId="77777777" w:rsidR="005C7D9C" w:rsidRDefault="005C7D9C" w:rsidP="002E6FEA">
      <w:pPr>
        <w:pStyle w:val="Naslov1"/>
        <w:spacing w:before="100" w:beforeAutospacing="1" w:after="100" w:afterAutospacing="1" w:line="260" w:lineRule="atLeast"/>
        <w:ind w:left="357" w:hanging="357"/>
        <w:jc w:val="both"/>
        <w:rPr>
          <w:rFonts w:asciiTheme="minorHAnsi" w:hAnsiTheme="minorHAnsi" w:cstheme="minorHAnsi"/>
          <w:b/>
          <w:bCs/>
          <w:color w:val="auto"/>
          <w:sz w:val="24"/>
          <w:szCs w:val="24"/>
        </w:rPr>
      </w:pPr>
    </w:p>
    <w:p w14:paraId="1F789BC2" w14:textId="111B35D4" w:rsidR="002E6FEA" w:rsidRPr="00E628F3" w:rsidRDefault="007A298D" w:rsidP="002E6FEA">
      <w:pPr>
        <w:pStyle w:val="Naslov1"/>
        <w:spacing w:before="100" w:beforeAutospacing="1" w:after="100" w:afterAutospacing="1" w:line="260" w:lineRule="atLeast"/>
        <w:ind w:left="357" w:hanging="357"/>
        <w:jc w:val="both"/>
        <w:rPr>
          <w:rFonts w:asciiTheme="minorHAnsi" w:hAnsiTheme="minorHAnsi" w:cstheme="minorHAnsi"/>
          <w:b/>
          <w:bCs/>
          <w:color w:val="auto"/>
          <w:sz w:val="24"/>
          <w:szCs w:val="24"/>
        </w:rPr>
      </w:pPr>
      <w:r w:rsidRPr="00E628F3">
        <w:rPr>
          <w:rFonts w:asciiTheme="minorHAnsi" w:hAnsiTheme="minorHAnsi" w:cstheme="minorHAnsi"/>
          <w:b/>
          <w:bCs/>
          <w:color w:val="auto"/>
          <w:sz w:val="24"/>
          <w:szCs w:val="24"/>
        </w:rPr>
        <w:t>PODPIS POGODBE</w:t>
      </w:r>
    </w:p>
    <w:p w14:paraId="7934C8AE" w14:textId="746B858C" w:rsidR="002E6FEA" w:rsidRPr="00E628F3" w:rsidRDefault="002E6FEA" w:rsidP="00F00B6D">
      <w:pPr>
        <w:jc w:val="both"/>
        <w:rPr>
          <w:rFonts w:cstheme="minorHAnsi"/>
          <w:sz w:val="24"/>
          <w:szCs w:val="24"/>
        </w:rPr>
      </w:pPr>
      <w:r w:rsidRPr="00E628F3">
        <w:rPr>
          <w:rFonts w:cstheme="minorHAnsi"/>
          <w:sz w:val="24"/>
          <w:szCs w:val="24"/>
        </w:rPr>
        <w:t xml:space="preserve">Pogodbo bo </w:t>
      </w:r>
      <w:r w:rsidR="00F00B6D" w:rsidRPr="00E628F3">
        <w:rPr>
          <w:rFonts w:cstheme="minorHAnsi"/>
          <w:sz w:val="24"/>
          <w:szCs w:val="24"/>
        </w:rPr>
        <w:t xml:space="preserve">pripravil naročnik in bo smiselna vzorcu pogodbe, ki je priložen. </w:t>
      </w:r>
      <w:r w:rsidRPr="00E628F3">
        <w:rPr>
          <w:rFonts w:cstheme="minorHAnsi"/>
          <w:sz w:val="24"/>
          <w:szCs w:val="24"/>
        </w:rPr>
        <w:t xml:space="preserve">Izbrani ponudnik mora podpisati in vrniti naročniku pogodbo v roku 8 delovnih dni po prejemu </w:t>
      </w:r>
      <w:r w:rsidR="004A2E12" w:rsidRPr="00E628F3">
        <w:rPr>
          <w:rFonts w:cstheme="minorHAnsi"/>
          <w:sz w:val="24"/>
          <w:szCs w:val="24"/>
        </w:rPr>
        <w:t xml:space="preserve">le-te </w:t>
      </w:r>
      <w:r w:rsidRPr="00E628F3">
        <w:rPr>
          <w:rFonts w:cstheme="minorHAnsi"/>
          <w:sz w:val="24"/>
          <w:szCs w:val="24"/>
        </w:rPr>
        <w:t>s strani naročnika</w:t>
      </w:r>
      <w:r w:rsidR="004A2E12" w:rsidRPr="00E628F3">
        <w:rPr>
          <w:rFonts w:cstheme="minorHAnsi"/>
          <w:sz w:val="24"/>
          <w:szCs w:val="24"/>
        </w:rPr>
        <w:t>.</w:t>
      </w:r>
      <w:r w:rsidRPr="00E628F3">
        <w:rPr>
          <w:rFonts w:cstheme="minorHAnsi"/>
          <w:sz w:val="24"/>
          <w:szCs w:val="24"/>
        </w:rPr>
        <w:t xml:space="preserve"> Pogodba se bo pred podpisom vsebinsko prilagodila glede na to, ali bo izbrani ponudnik predložil skupno ponudbo, prijavil sodelovanje podizvajalcev in podobno.</w:t>
      </w:r>
    </w:p>
    <w:p w14:paraId="5D674965" w14:textId="0C34FEBA" w:rsidR="00A4672C" w:rsidRDefault="003E0BFE" w:rsidP="00C9100F">
      <w:pPr>
        <w:pStyle w:val="Brezrazmikov"/>
        <w:spacing w:line="276" w:lineRule="auto"/>
        <w:jc w:val="both"/>
        <w:rPr>
          <w:rFonts w:cstheme="minorHAnsi"/>
          <w:sz w:val="24"/>
          <w:szCs w:val="24"/>
        </w:rPr>
      </w:pPr>
      <w:r w:rsidRPr="00E628F3">
        <w:rPr>
          <w:rFonts w:cstheme="minorHAnsi"/>
          <w:sz w:val="24"/>
          <w:szCs w:val="24"/>
        </w:rPr>
        <w:t>Vljudno vas vabimo, da skladno z zahtevami razpisa, pripravite in oddate ponudbo na zahtevan način.</w:t>
      </w:r>
    </w:p>
    <w:p w14:paraId="681CD73F" w14:textId="77777777" w:rsidR="0067069B" w:rsidRPr="00E628F3" w:rsidRDefault="0067069B" w:rsidP="00C9100F">
      <w:pPr>
        <w:pStyle w:val="Brezrazmikov"/>
        <w:spacing w:line="276" w:lineRule="auto"/>
        <w:jc w:val="both"/>
        <w:rPr>
          <w:rFonts w:cstheme="minorHAnsi"/>
          <w:sz w:val="24"/>
          <w:szCs w:val="24"/>
        </w:rPr>
      </w:pPr>
    </w:p>
    <w:p w14:paraId="1A431756" w14:textId="77777777" w:rsidR="0067069B" w:rsidRPr="003851F7" w:rsidRDefault="00747C09" w:rsidP="0067069B">
      <w:pPr>
        <w:pStyle w:val="Brezrazmikov"/>
        <w:spacing w:line="276" w:lineRule="auto"/>
        <w:jc w:val="both"/>
        <w:rPr>
          <w:rFonts w:cstheme="minorHAnsi"/>
          <w:sz w:val="24"/>
          <w:szCs w:val="24"/>
        </w:rPr>
      </w:pPr>
      <w:r w:rsidRPr="00E628F3">
        <w:rPr>
          <w:rFonts w:cstheme="minorHAnsi"/>
          <w:sz w:val="24"/>
          <w:szCs w:val="24"/>
        </w:rPr>
        <w:t xml:space="preserve">   </w:t>
      </w:r>
      <w:r w:rsidR="0067069B" w:rsidRPr="00A81F6A">
        <w:rPr>
          <w:rFonts w:asciiTheme="majorHAnsi" w:hAnsiTheme="majorHAnsi" w:cstheme="majorHAnsi"/>
          <w:noProof/>
          <w:sz w:val="24"/>
          <w:szCs w:val="24"/>
          <w:lang w:eastAsia="sl-SI"/>
        </w:rPr>
        <w:drawing>
          <wp:anchor distT="0" distB="0" distL="114300" distR="114300" simplePos="0" relativeHeight="251659264" behindDoc="1" locked="0" layoutInCell="1" allowOverlap="1" wp14:anchorId="72074209" wp14:editId="1B7D4576">
            <wp:simplePos x="0" y="0"/>
            <wp:positionH relativeFrom="column">
              <wp:posOffset>557043</wp:posOffset>
            </wp:positionH>
            <wp:positionV relativeFrom="paragraph">
              <wp:posOffset>6495</wp:posOffset>
            </wp:positionV>
            <wp:extent cx="985106" cy="823000"/>
            <wp:effectExtent l="0" t="0" r="5715" b="0"/>
            <wp:wrapNone/>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lika 3"/>
                    <pic:cNvPicPr/>
                  </pic:nvPicPr>
                  <pic:blipFill>
                    <a:blip r:embed="rId9">
                      <a:extLst>
                        <a:ext uri="{28A0092B-C50C-407E-A947-70E740481C1C}">
                          <a14:useLocalDpi xmlns:a14="http://schemas.microsoft.com/office/drawing/2010/main" val="0"/>
                        </a:ext>
                      </a:extLst>
                    </a:blip>
                    <a:stretch>
                      <a:fillRect/>
                    </a:stretch>
                  </pic:blipFill>
                  <pic:spPr>
                    <a:xfrm>
                      <a:off x="0" y="0"/>
                      <a:ext cx="985106" cy="823000"/>
                    </a:xfrm>
                    <a:prstGeom prst="rect">
                      <a:avLst/>
                    </a:prstGeom>
                  </pic:spPr>
                </pic:pic>
              </a:graphicData>
            </a:graphic>
          </wp:anchor>
        </w:drawing>
      </w:r>
      <w:r w:rsidR="0067069B" w:rsidRPr="003851F7">
        <w:rPr>
          <w:rFonts w:cstheme="minorHAnsi"/>
          <w:sz w:val="24"/>
          <w:szCs w:val="24"/>
        </w:rPr>
        <w:t xml:space="preserve">                                                                                           Stanovanjsko podjetje Konjice, d.o.o.</w:t>
      </w:r>
    </w:p>
    <w:p w14:paraId="1AE30893" w14:textId="77777777" w:rsidR="0067069B" w:rsidRDefault="0067069B" w:rsidP="0067069B">
      <w:pPr>
        <w:pStyle w:val="Brezrazmikov"/>
        <w:spacing w:line="276" w:lineRule="auto"/>
        <w:jc w:val="both"/>
        <w:rPr>
          <w:rFonts w:cstheme="minorHAnsi"/>
          <w:sz w:val="24"/>
          <w:szCs w:val="24"/>
        </w:rPr>
      </w:pPr>
      <w:r w:rsidRPr="00A81F6A">
        <w:rPr>
          <w:rFonts w:asciiTheme="majorHAnsi" w:hAnsiTheme="majorHAnsi" w:cstheme="majorHAnsi"/>
          <w:noProof/>
          <w:sz w:val="24"/>
          <w:szCs w:val="24"/>
          <w:lang w:eastAsia="sl-SI"/>
        </w:rPr>
        <w:drawing>
          <wp:anchor distT="0" distB="0" distL="114300" distR="114300" simplePos="0" relativeHeight="251660288" behindDoc="1" locked="0" layoutInCell="1" allowOverlap="1" wp14:anchorId="2FDE92D0" wp14:editId="08B31254">
            <wp:simplePos x="0" y="0"/>
            <wp:positionH relativeFrom="column">
              <wp:posOffset>4141670</wp:posOffset>
            </wp:positionH>
            <wp:positionV relativeFrom="paragraph">
              <wp:posOffset>168553</wp:posOffset>
            </wp:positionV>
            <wp:extent cx="561975" cy="665480"/>
            <wp:effectExtent l="0" t="0" r="9525" b="1270"/>
            <wp:wrapNone/>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lika 7"/>
                    <pic:cNvPicPr/>
                  </pic:nvPicPr>
                  <pic:blipFill>
                    <a:blip r:embed="rId10">
                      <a:extLst>
                        <a:ext uri="{28A0092B-C50C-407E-A947-70E740481C1C}">
                          <a14:useLocalDpi xmlns:a14="http://schemas.microsoft.com/office/drawing/2010/main" val="0"/>
                        </a:ext>
                      </a:extLst>
                    </a:blip>
                    <a:stretch>
                      <a:fillRect/>
                    </a:stretch>
                  </pic:blipFill>
                  <pic:spPr>
                    <a:xfrm>
                      <a:off x="0" y="0"/>
                      <a:ext cx="561975" cy="665480"/>
                    </a:xfrm>
                    <a:prstGeom prst="rect">
                      <a:avLst/>
                    </a:prstGeom>
                  </pic:spPr>
                </pic:pic>
              </a:graphicData>
            </a:graphic>
          </wp:anchor>
        </w:drawing>
      </w:r>
      <w:r w:rsidRPr="003851F7">
        <w:rPr>
          <w:rFonts w:cstheme="minorHAnsi"/>
          <w:sz w:val="24"/>
          <w:szCs w:val="24"/>
        </w:rPr>
        <w:t xml:space="preserve">                                                                                           Direktor: Tomaž Rihtaršič, dipl. inž. </w:t>
      </w:r>
      <w:r>
        <w:rPr>
          <w:rFonts w:cstheme="minorHAnsi"/>
          <w:sz w:val="24"/>
          <w:szCs w:val="24"/>
        </w:rPr>
        <w:t>g</w:t>
      </w:r>
      <w:r w:rsidRPr="003851F7">
        <w:rPr>
          <w:rFonts w:cstheme="minorHAnsi"/>
          <w:sz w:val="24"/>
          <w:szCs w:val="24"/>
        </w:rPr>
        <w:t>rad</w:t>
      </w:r>
      <w:r>
        <w:rPr>
          <w:rFonts w:cstheme="minorHAnsi"/>
          <w:sz w:val="24"/>
          <w:szCs w:val="24"/>
        </w:rPr>
        <w:t>.</w:t>
      </w:r>
    </w:p>
    <w:p w14:paraId="12CCAA13" w14:textId="77777777" w:rsidR="0067069B" w:rsidRDefault="0067069B" w:rsidP="0067069B">
      <w:pPr>
        <w:pStyle w:val="Brezrazmikov"/>
        <w:spacing w:line="276" w:lineRule="auto"/>
        <w:jc w:val="both"/>
        <w:rPr>
          <w:rFonts w:cstheme="minorHAnsi"/>
          <w:sz w:val="24"/>
          <w:szCs w:val="24"/>
        </w:rPr>
      </w:pPr>
    </w:p>
    <w:p w14:paraId="2B68E748" w14:textId="50A556FF" w:rsidR="0067069B" w:rsidRDefault="0067069B" w:rsidP="00C9100F">
      <w:pPr>
        <w:pStyle w:val="Brezrazmikov"/>
        <w:spacing w:line="276" w:lineRule="auto"/>
        <w:jc w:val="both"/>
        <w:rPr>
          <w:rFonts w:cstheme="minorHAnsi"/>
          <w:sz w:val="24"/>
          <w:szCs w:val="24"/>
        </w:rPr>
      </w:pPr>
    </w:p>
    <w:p w14:paraId="5590420F" w14:textId="77777777" w:rsidR="0067069B" w:rsidRDefault="0067069B" w:rsidP="00C9100F">
      <w:pPr>
        <w:pStyle w:val="Brezrazmikov"/>
        <w:spacing w:line="276" w:lineRule="auto"/>
        <w:jc w:val="both"/>
        <w:rPr>
          <w:rFonts w:cstheme="minorHAnsi"/>
          <w:sz w:val="24"/>
          <w:szCs w:val="24"/>
        </w:rPr>
      </w:pPr>
    </w:p>
    <w:p w14:paraId="737CAED0" w14:textId="6C3A3884" w:rsidR="00C9100F" w:rsidRPr="00E628F3" w:rsidRDefault="00747C09" w:rsidP="0067069B">
      <w:pPr>
        <w:pStyle w:val="Brezrazmikov"/>
        <w:spacing w:line="276" w:lineRule="auto"/>
        <w:jc w:val="both"/>
        <w:rPr>
          <w:rFonts w:cstheme="minorHAnsi"/>
          <w:sz w:val="24"/>
          <w:szCs w:val="24"/>
        </w:rPr>
      </w:pPr>
      <w:r w:rsidRPr="00E628F3">
        <w:rPr>
          <w:rFonts w:cstheme="minorHAnsi"/>
          <w:sz w:val="24"/>
          <w:szCs w:val="24"/>
        </w:rPr>
        <w:t xml:space="preserve">                                                                                        </w:t>
      </w:r>
    </w:p>
    <w:p w14:paraId="6723E664" w14:textId="0E4B6242" w:rsidR="00C9100F" w:rsidRPr="00E628F3" w:rsidRDefault="00974805" w:rsidP="00C9100F">
      <w:pPr>
        <w:pStyle w:val="Naslov1"/>
        <w:spacing w:before="100" w:beforeAutospacing="1" w:after="100" w:afterAutospacing="1" w:line="260" w:lineRule="atLeast"/>
        <w:jc w:val="both"/>
        <w:rPr>
          <w:rFonts w:asciiTheme="minorHAnsi" w:hAnsiTheme="minorHAnsi" w:cstheme="minorHAnsi"/>
          <w:caps/>
          <w:color w:val="auto"/>
          <w:sz w:val="24"/>
          <w:szCs w:val="24"/>
          <w:u w:val="single"/>
        </w:rPr>
      </w:pPr>
      <w:r w:rsidRPr="00E628F3">
        <w:rPr>
          <w:rFonts w:asciiTheme="minorHAnsi" w:hAnsiTheme="minorHAnsi" w:cstheme="minorHAnsi"/>
          <w:caps/>
          <w:color w:val="auto"/>
          <w:sz w:val="24"/>
          <w:szCs w:val="24"/>
          <w:u w:val="single"/>
        </w:rPr>
        <w:t>Priloge:</w:t>
      </w:r>
    </w:p>
    <w:p w14:paraId="176CEC3F" w14:textId="73D4634A" w:rsidR="009710CC" w:rsidRPr="00E628F3" w:rsidRDefault="009710CC" w:rsidP="009710CC">
      <w:pPr>
        <w:pStyle w:val="Odstavekseznama"/>
        <w:numPr>
          <w:ilvl w:val="0"/>
          <w:numId w:val="3"/>
        </w:numPr>
        <w:spacing w:line="260" w:lineRule="atLeast"/>
        <w:jc w:val="both"/>
        <w:rPr>
          <w:rFonts w:asciiTheme="minorHAnsi" w:hAnsiTheme="minorHAnsi" w:cstheme="minorHAnsi"/>
          <w:szCs w:val="24"/>
        </w:rPr>
      </w:pPr>
      <w:r w:rsidRPr="00E628F3">
        <w:rPr>
          <w:rFonts w:asciiTheme="minorHAnsi" w:hAnsiTheme="minorHAnsi" w:cstheme="minorHAnsi"/>
          <w:szCs w:val="24"/>
        </w:rPr>
        <w:t xml:space="preserve">Obrazec - 1 »Podatki o ponudniku« </w:t>
      </w:r>
    </w:p>
    <w:p w14:paraId="2F899CB5" w14:textId="3E0B3492" w:rsidR="009710CC" w:rsidRPr="00E628F3" w:rsidRDefault="009710CC" w:rsidP="009710CC">
      <w:pPr>
        <w:pStyle w:val="Odstavekseznama"/>
        <w:numPr>
          <w:ilvl w:val="0"/>
          <w:numId w:val="3"/>
        </w:numPr>
        <w:spacing w:line="260" w:lineRule="atLeast"/>
        <w:jc w:val="both"/>
        <w:rPr>
          <w:rFonts w:asciiTheme="minorHAnsi" w:hAnsiTheme="minorHAnsi" w:cstheme="minorHAnsi"/>
          <w:szCs w:val="24"/>
        </w:rPr>
      </w:pPr>
      <w:r w:rsidRPr="00E628F3">
        <w:rPr>
          <w:rFonts w:asciiTheme="minorHAnsi" w:hAnsiTheme="minorHAnsi" w:cstheme="minorHAnsi"/>
          <w:szCs w:val="24"/>
        </w:rPr>
        <w:t>Obrazec - 2 »Izjava ponudnika o izpolnjevanju pogojev za izvedbo naročila«</w:t>
      </w:r>
    </w:p>
    <w:p w14:paraId="4CD72874" w14:textId="77777777" w:rsidR="009710CC" w:rsidRPr="00E628F3" w:rsidRDefault="009710CC" w:rsidP="009710CC">
      <w:pPr>
        <w:pStyle w:val="Odstavekseznama"/>
        <w:numPr>
          <w:ilvl w:val="0"/>
          <w:numId w:val="3"/>
        </w:numPr>
        <w:spacing w:line="260" w:lineRule="atLeast"/>
        <w:jc w:val="both"/>
        <w:rPr>
          <w:rFonts w:asciiTheme="minorHAnsi" w:hAnsiTheme="minorHAnsi" w:cstheme="minorHAnsi"/>
          <w:szCs w:val="24"/>
        </w:rPr>
      </w:pPr>
      <w:r w:rsidRPr="00E628F3">
        <w:rPr>
          <w:rFonts w:asciiTheme="minorHAnsi" w:hAnsiTheme="minorHAnsi" w:cstheme="minorHAnsi"/>
          <w:szCs w:val="24"/>
        </w:rPr>
        <w:t>Obrazec – 3 »Reference ponudnika«</w:t>
      </w:r>
    </w:p>
    <w:p w14:paraId="36A13816" w14:textId="3B28EB3D" w:rsidR="009710CC" w:rsidRPr="00E628F3" w:rsidRDefault="009710CC" w:rsidP="009710CC">
      <w:pPr>
        <w:pStyle w:val="Odstavekseznama"/>
        <w:numPr>
          <w:ilvl w:val="0"/>
          <w:numId w:val="3"/>
        </w:numPr>
        <w:spacing w:line="260" w:lineRule="atLeast"/>
        <w:jc w:val="both"/>
        <w:rPr>
          <w:rFonts w:asciiTheme="minorHAnsi" w:hAnsiTheme="minorHAnsi" w:cstheme="minorHAnsi"/>
          <w:szCs w:val="24"/>
        </w:rPr>
      </w:pPr>
      <w:r w:rsidRPr="00E628F3">
        <w:rPr>
          <w:rFonts w:asciiTheme="minorHAnsi" w:hAnsiTheme="minorHAnsi" w:cstheme="minorHAnsi"/>
          <w:szCs w:val="24"/>
        </w:rPr>
        <w:t>Obrazec - 4 »Ponudb</w:t>
      </w:r>
      <w:r w:rsidR="00834AE3">
        <w:rPr>
          <w:rFonts w:asciiTheme="minorHAnsi" w:hAnsiTheme="minorHAnsi" w:cstheme="minorHAnsi"/>
          <w:szCs w:val="24"/>
        </w:rPr>
        <w:t>a</w:t>
      </w:r>
      <w:r w:rsidRPr="00E628F3">
        <w:rPr>
          <w:rFonts w:asciiTheme="minorHAnsi" w:hAnsiTheme="minorHAnsi" w:cstheme="minorHAnsi"/>
          <w:szCs w:val="24"/>
        </w:rPr>
        <w:t>«</w:t>
      </w:r>
    </w:p>
    <w:p w14:paraId="11070CDD" w14:textId="50D165A3" w:rsidR="0067069B" w:rsidRPr="00E628F3" w:rsidRDefault="0067069B" w:rsidP="0067069B">
      <w:pPr>
        <w:pStyle w:val="Odstavekseznama"/>
        <w:numPr>
          <w:ilvl w:val="0"/>
          <w:numId w:val="3"/>
        </w:numPr>
        <w:spacing w:line="260" w:lineRule="atLeast"/>
        <w:jc w:val="both"/>
        <w:rPr>
          <w:rFonts w:asciiTheme="minorHAnsi" w:hAnsiTheme="minorHAnsi" w:cstheme="minorHAnsi"/>
          <w:szCs w:val="24"/>
        </w:rPr>
      </w:pPr>
      <w:bookmarkStart w:id="6" w:name="_Toc467133853"/>
      <w:bookmarkStart w:id="7" w:name="_Toc467501167"/>
      <w:bookmarkStart w:id="8" w:name="_Toc467133854"/>
      <w:bookmarkStart w:id="9" w:name="_Toc467501168"/>
      <w:bookmarkStart w:id="10" w:name="_Toc467133855"/>
      <w:bookmarkStart w:id="11" w:name="_Toc467501169"/>
      <w:bookmarkStart w:id="12" w:name="_Toc467133856"/>
      <w:bookmarkStart w:id="13" w:name="_Toc467501170"/>
      <w:bookmarkStart w:id="14" w:name="_Toc467133857"/>
      <w:bookmarkStart w:id="15" w:name="_Toc467501171"/>
      <w:bookmarkStart w:id="16" w:name="_Toc467133858"/>
      <w:bookmarkStart w:id="17" w:name="_Toc467501172"/>
      <w:bookmarkStart w:id="18" w:name="_Toc467133859"/>
      <w:bookmarkStart w:id="19" w:name="_Toc467501173"/>
      <w:bookmarkStart w:id="20" w:name="_Toc467133862"/>
      <w:bookmarkStart w:id="21" w:name="_Toc467501176"/>
      <w:bookmarkStart w:id="22" w:name="_Toc467133865"/>
      <w:bookmarkStart w:id="23" w:name="_Toc467501179"/>
      <w:bookmarkStart w:id="24" w:name="_Toc467133866"/>
      <w:bookmarkStart w:id="25" w:name="_Toc467501180"/>
      <w:bookmarkStart w:id="26" w:name="_Toc477161298"/>
      <w:bookmarkStart w:id="27" w:name="_Toc477436067"/>
      <w:bookmarkStart w:id="28" w:name="_Toc464638529"/>
      <w:bookmarkStart w:id="29" w:name="_Toc477522613"/>
      <w:bookmarkStart w:id="30" w:name="_Toc477522694"/>
      <w:bookmarkStart w:id="31" w:name="_Toc477761447"/>
      <w:bookmarkStart w:id="32" w:name="_Toc477522615"/>
      <w:bookmarkStart w:id="33" w:name="_Toc477522696"/>
      <w:bookmarkStart w:id="34" w:name="_Toc477761449"/>
      <w:bookmarkStart w:id="35" w:name="_Toc477522617"/>
      <w:bookmarkStart w:id="36" w:name="_Toc477522698"/>
      <w:bookmarkStart w:id="37" w:name="_Toc477761451"/>
      <w:bookmarkStart w:id="38" w:name="_Toc477522618"/>
      <w:bookmarkStart w:id="39" w:name="_Toc477522699"/>
      <w:bookmarkStart w:id="40" w:name="_Toc477761452"/>
      <w:bookmarkStart w:id="41" w:name="_Toc477522620"/>
      <w:bookmarkStart w:id="42" w:name="_Toc477522701"/>
      <w:bookmarkStart w:id="43" w:name="_Toc477761454"/>
      <w:bookmarkStart w:id="44" w:name="_Toc464638533"/>
      <w:bookmarkStart w:id="45" w:name="_Toc464638539"/>
      <w:bookmarkStart w:id="46" w:name="_Toc464638541"/>
      <w:bookmarkStart w:id="47" w:name="_Toc464638544"/>
      <w:bookmarkStart w:id="48" w:name="_Toc464638546"/>
      <w:bookmarkStart w:id="49" w:name="_Toc477522623"/>
      <w:bookmarkStart w:id="50" w:name="_Toc477522704"/>
      <w:bookmarkStart w:id="51" w:name="_Toc477761457"/>
      <w:bookmarkStart w:id="52" w:name="_Toc477522624"/>
      <w:bookmarkStart w:id="53" w:name="_Toc477522705"/>
      <w:bookmarkStart w:id="54" w:name="_Toc477761458"/>
      <w:bookmarkStart w:id="55" w:name="_Toc477522625"/>
      <w:bookmarkStart w:id="56" w:name="_Toc477522706"/>
      <w:bookmarkStart w:id="57" w:name="_Toc477761459"/>
      <w:bookmarkStart w:id="58" w:name="_Toc477522633"/>
      <w:bookmarkStart w:id="59" w:name="_Toc477522714"/>
      <w:bookmarkStart w:id="60" w:name="_Toc477761467"/>
      <w:bookmarkStart w:id="61" w:name="_Toc477522634"/>
      <w:bookmarkStart w:id="62" w:name="_Toc477522715"/>
      <w:bookmarkStart w:id="63" w:name="_Toc477761468"/>
      <w:bookmarkStart w:id="64" w:name="_Toc477522636"/>
      <w:bookmarkStart w:id="65" w:name="_Toc477522717"/>
      <w:bookmarkStart w:id="66" w:name="_Toc477761470"/>
      <w:bookmarkStart w:id="67" w:name="_Toc477522639"/>
      <w:bookmarkStart w:id="68" w:name="_Toc477522720"/>
      <w:bookmarkStart w:id="69" w:name="_Toc477761473"/>
      <w:bookmarkStart w:id="70" w:name="_Toc477522640"/>
      <w:bookmarkStart w:id="71" w:name="_Toc477522721"/>
      <w:bookmarkStart w:id="72" w:name="_Toc477761474"/>
      <w:bookmarkStart w:id="73" w:name="_Toc477522641"/>
      <w:bookmarkStart w:id="74" w:name="_Toc477522722"/>
      <w:bookmarkStart w:id="75" w:name="_Toc477761475"/>
      <w:bookmarkStart w:id="76" w:name="_Toc477522643"/>
      <w:bookmarkStart w:id="77" w:name="_Toc477522724"/>
      <w:bookmarkStart w:id="78" w:name="_Toc477761477"/>
      <w:bookmarkStart w:id="79" w:name="_Toc477522644"/>
      <w:bookmarkStart w:id="80" w:name="_Toc477522725"/>
      <w:bookmarkStart w:id="81" w:name="_Toc477761478"/>
      <w:bookmarkStart w:id="82" w:name="_Toc477522645"/>
      <w:bookmarkStart w:id="83" w:name="_Toc477522726"/>
      <w:bookmarkStart w:id="84" w:name="_Toc477761479"/>
      <w:bookmarkStart w:id="85" w:name="_Toc477522646"/>
      <w:bookmarkStart w:id="86" w:name="_Toc477522727"/>
      <w:bookmarkStart w:id="87" w:name="_Toc477761480"/>
      <w:bookmarkStart w:id="88" w:name="_Toc477522647"/>
      <w:bookmarkStart w:id="89" w:name="_Toc477522728"/>
      <w:bookmarkStart w:id="90" w:name="_Toc477761481"/>
      <w:bookmarkStart w:id="91" w:name="_Toc477522648"/>
      <w:bookmarkStart w:id="92" w:name="_Toc477522729"/>
      <w:bookmarkStart w:id="93" w:name="_Toc477761482"/>
      <w:bookmarkStart w:id="94" w:name="_Toc477522649"/>
      <w:bookmarkStart w:id="95" w:name="_Toc477522730"/>
      <w:bookmarkStart w:id="96" w:name="_Toc477761483"/>
      <w:bookmarkStart w:id="97" w:name="_Toc477522650"/>
      <w:bookmarkStart w:id="98" w:name="_Toc477522731"/>
      <w:bookmarkStart w:id="99" w:name="_Toc477761484"/>
      <w:bookmarkStart w:id="100" w:name="_Toc477522652"/>
      <w:bookmarkStart w:id="101" w:name="_Toc477522733"/>
      <w:bookmarkStart w:id="102" w:name="_Toc477761486"/>
      <w:bookmarkStart w:id="103" w:name="_Toc477522654"/>
      <w:bookmarkStart w:id="104" w:name="_Toc477522735"/>
      <w:bookmarkStart w:id="105" w:name="_Toc477761488"/>
      <w:bookmarkStart w:id="106" w:name="_Toc477522655"/>
      <w:bookmarkStart w:id="107" w:name="_Toc477522736"/>
      <w:bookmarkStart w:id="108" w:name="_Toc477761489"/>
      <w:bookmarkStart w:id="109" w:name="_Toc477522656"/>
      <w:bookmarkStart w:id="110" w:name="_Toc477522737"/>
      <w:bookmarkStart w:id="111" w:name="_Toc477761490"/>
      <w:bookmarkStart w:id="112" w:name="_Toc467133897"/>
      <w:bookmarkStart w:id="113" w:name="_Toc467501214"/>
      <w:bookmarkStart w:id="114" w:name="_Toc64882995"/>
      <w:bookmarkStart w:id="115" w:name="_Toc336851811"/>
      <w:bookmarkStart w:id="116" w:name="_Toc336851763"/>
      <w:bookmarkStart w:id="117" w:name="_Toc336851809"/>
      <w:bookmarkStart w:id="118" w:name="_Toc336851761"/>
      <w:bookmarkEnd w:id="0"/>
      <w:bookmarkEnd w:id="1"/>
      <w:bookmarkEnd w:id="2"/>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Pr>
          <w:rFonts w:asciiTheme="minorHAnsi" w:hAnsiTheme="minorHAnsi" w:cstheme="minorHAnsi"/>
          <w:szCs w:val="24"/>
        </w:rPr>
        <w:t>Obrazec – 5 »kopija zavarovanja za odgovornost za škodo«</w:t>
      </w:r>
    </w:p>
    <w:p w14:paraId="22EF4EF0" w14:textId="77777777" w:rsidR="009517A8" w:rsidRPr="00E628F3" w:rsidRDefault="009517A8" w:rsidP="009517A8">
      <w:pPr>
        <w:rPr>
          <w:rFonts w:cstheme="minorHAnsi"/>
          <w:sz w:val="24"/>
          <w:szCs w:val="24"/>
        </w:rPr>
      </w:pPr>
    </w:p>
    <w:bookmarkEnd w:id="114"/>
    <w:bookmarkEnd w:id="115"/>
    <w:bookmarkEnd w:id="116"/>
    <w:bookmarkEnd w:id="117"/>
    <w:bookmarkEnd w:id="118"/>
    <w:p w14:paraId="7ED1C78E" w14:textId="607217CF" w:rsidR="00C24AF5" w:rsidRPr="00E628F3" w:rsidRDefault="00C24AF5" w:rsidP="00C9100F">
      <w:pPr>
        <w:rPr>
          <w:rFonts w:cstheme="minorHAnsi"/>
          <w:sz w:val="24"/>
          <w:szCs w:val="24"/>
        </w:rPr>
      </w:pPr>
    </w:p>
    <w:p w14:paraId="07E7F5A9" w14:textId="77777777" w:rsidR="00A4642B" w:rsidRPr="00E628F3" w:rsidRDefault="00A4642B" w:rsidP="00C1639A">
      <w:pPr>
        <w:pStyle w:val="Brezrazmikov"/>
        <w:ind w:left="284" w:hanging="284"/>
        <w:jc w:val="both"/>
        <w:rPr>
          <w:rFonts w:cstheme="minorHAnsi"/>
          <w:sz w:val="24"/>
          <w:szCs w:val="24"/>
        </w:rPr>
      </w:pPr>
    </w:p>
    <w:sectPr w:rsidR="00A4642B" w:rsidRPr="00E628F3" w:rsidSect="00D658B9">
      <w:headerReference w:type="default" r:id="rId11"/>
      <w:footerReference w:type="default" r:id="rId12"/>
      <w:pgSz w:w="11906" w:h="16838"/>
      <w:pgMar w:top="725"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DF98FB" w14:textId="77777777" w:rsidR="00EF3AD7" w:rsidRDefault="00EF3AD7">
      <w:pPr>
        <w:spacing w:after="0" w:line="240" w:lineRule="auto"/>
      </w:pPr>
      <w:r>
        <w:separator/>
      </w:r>
    </w:p>
  </w:endnote>
  <w:endnote w:type="continuationSeparator" w:id="0">
    <w:p w14:paraId="68C5C50C" w14:textId="77777777" w:rsidR="00EF3AD7" w:rsidRDefault="00EF3A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etaPro-Normal">
    <w:altName w:val="Arial"/>
    <w:panose1 w:val="00000000000000000000"/>
    <w:charset w:val="00"/>
    <w:family w:val="modern"/>
    <w:notTrueType/>
    <w:pitch w:val="variable"/>
    <w:sig w:usb0="00000001" w:usb1="4000206B"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A38E6E" w14:textId="60BCA62E" w:rsidR="00413597" w:rsidRDefault="009517A8">
    <w:pPr>
      <w:pStyle w:val="Noga"/>
      <w:jc w:val="both"/>
      <w:rPr>
        <w:color w:val="808080"/>
        <w:sz w:val="17"/>
      </w:rPr>
    </w:pPr>
    <w:r>
      <w:rPr>
        <w:noProof/>
        <w:color w:val="808080"/>
        <w:sz w:val="17"/>
      </w:rPr>
      <mc:AlternateContent>
        <mc:Choice Requires="wps">
          <w:drawing>
            <wp:anchor distT="0" distB="0" distL="114300" distR="114300" simplePos="0" relativeHeight="251659264" behindDoc="0" locked="0" layoutInCell="0" allowOverlap="1" wp14:anchorId="06FD9562" wp14:editId="03EAC60D">
              <wp:simplePos x="0" y="0"/>
              <wp:positionH relativeFrom="column">
                <wp:posOffset>-76835</wp:posOffset>
              </wp:positionH>
              <wp:positionV relativeFrom="paragraph">
                <wp:posOffset>97155</wp:posOffset>
              </wp:positionV>
              <wp:extent cx="5852160" cy="0"/>
              <wp:effectExtent l="8890" t="11430" r="6350" b="7620"/>
              <wp:wrapNone/>
              <wp:docPr id="26" name="Raven povezovalnik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4B2653" id="Raven povezovalnik 2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5pt,7.65pt" to="454.7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" o:allowincell="f" strokecolor="#969696"/>
          </w:pict>
        </mc:Fallback>
      </mc:AlternateContent>
    </w:r>
  </w:p>
  <w:p w14:paraId="639C080C" w14:textId="77777777" w:rsidR="00413597" w:rsidRDefault="00875E11">
    <w:pPr>
      <w:pStyle w:val="Noga"/>
      <w:jc w:val="both"/>
      <w:rPr>
        <w:color w:val="808080"/>
      </w:rPr>
    </w:pPr>
    <w:r>
      <w:rPr>
        <w:color w:val="808080"/>
        <w:sz w:val="17"/>
      </w:rPr>
      <w:t xml:space="preserve">Mestni 12, 3210 Slovenske Konjice, tel.:03 759 27 16, fax: 03 575 47 67, GSM: 031 397 499, upravljanje:031 618 323, ogrevanje: 031 618 326, registracija: Okrožno sodišče v Celju, št. vpisa: 1/06781/00, matična št.. 5968526, davčna št.: 21649405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7C3C99" w14:textId="77777777" w:rsidR="00EF3AD7" w:rsidRDefault="00EF3AD7">
      <w:pPr>
        <w:spacing w:after="0" w:line="240" w:lineRule="auto"/>
      </w:pPr>
      <w:r>
        <w:separator/>
      </w:r>
    </w:p>
  </w:footnote>
  <w:footnote w:type="continuationSeparator" w:id="0">
    <w:p w14:paraId="1D679984" w14:textId="77777777" w:rsidR="00EF3AD7" w:rsidRDefault="00EF3A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87C22" w14:textId="67BC40BF" w:rsidR="00413597" w:rsidRDefault="009517A8" w:rsidP="00D658B9">
    <w:pPr>
      <w:pStyle w:val="Glava"/>
    </w:pPr>
    <w:r>
      <w:rPr>
        <w:noProof/>
      </w:rPr>
      <w:drawing>
        <wp:anchor distT="0" distB="0" distL="114300" distR="114300" simplePos="0" relativeHeight="251660288" behindDoc="1" locked="0" layoutInCell="1" allowOverlap="1" wp14:anchorId="1B116FE0" wp14:editId="4E9A15A5">
          <wp:simplePos x="0" y="0"/>
          <wp:positionH relativeFrom="margin">
            <wp:posOffset>2129246</wp:posOffset>
          </wp:positionH>
          <wp:positionV relativeFrom="paragraph">
            <wp:posOffset>-46355</wp:posOffset>
          </wp:positionV>
          <wp:extent cx="1285875" cy="701090"/>
          <wp:effectExtent l="0" t="0" r="0" b="3810"/>
          <wp:wrapNone/>
          <wp:docPr id="6" name="Slika 6" descr="logo do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6" descr="logo do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5875" cy="701090"/>
                  </a:xfrm>
                  <a:prstGeom prst="rect">
                    <a:avLst/>
                  </a:prstGeom>
                  <a:noFill/>
                </pic:spPr>
              </pic:pic>
            </a:graphicData>
          </a:graphic>
          <wp14:sizeRelH relativeFrom="page">
            <wp14:pctWidth>0</wp14:pctWidth>
          </wp14:sizeRelH>
          <wp14:sizeRelV relativeFrom="page">
            <wp14:pctHeight>0</wp14:pctHeight>
          </wp14:sizeRelV>
        </wp:anchor>
      </w:drawing>
    </w:r>
  </w:p>
  <w:p w14:paraId="629F12A5" w14:textId="3528B3A3" w:rsidR="00413597" w:rsidRDefault="00413597">
    <w:pPr>
      <w:pStyle w:val="Glava"/>
    </w:pPr>
  </w:p>
  <w:p w14:paraId="0B9B2C2C" w14:textId="77777777" w:rsidR="00413597" w:rsidRDefault="00413597">
    <w:pPr>
      <w:pStyle w:val="Glava"/>
    </w:pPr>
  </w:p>
  <w:p w14:paraId="5AFA3A7F" w14:textId="77777777" w:rsidR="00413597" w:rsidRDefault="00413597" w:rsidP="00CF5574">
    <w:pPr>
      <w:pStyle w:val="Glava"/>
      <w:jc w:val="center"/>
    </w:pPr>
  </w:p>
  <w:p w14:paraId="248D3771" w14:textId="77777777" w:rsidR="00413597" w:rsidRDefault="00875E11" w:rsidP="00CF5574">
    <w:pPr>
      <w:pStyle w:val="Glava"/>
      <w:jc w:val="center"/>
    </w:pPr>
    <w:r>
      <w:t xml:space="preserve">                    </w:t>
    </w:r>
  </w:p>
  <w:p w14:paraId="58949DD3" w14:textId="77777777" w:rsidR="00413597" w:rsidRDefault="00875E11" w:rsidP="008C6702">
    <w:pPr>
      <w:pStyle w:val="Glava"/>
      <w:pBdr>
        <w:top w:val="single" w:sz="4" w:space="1" w:color="auto"/>
      </w:pBdr>
      <w:jc w:val="center"/>
    </w:pPr>
    <w:r w:rsidRPr="00CF5574">
      <w:rPr>
        <w:rFonts w:ascii="Arial" w:hAnsi="Arial" w:cs="Arial"/>
        <w:i w:val="0"/>
        <w:sz w:val="16"/>
        <w:szCs w:val="16"/>
      </w:rPr>
      <w:t>STANOVANJSKO PODJETJE KONJICE d.o.o., Mestni trg 12, 3210 Slovenske Konjice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D2F72"/>
    <w:multiLevelType w:val="hybridMultilevel"/>
    <w:tmpl w:val="A19698C0"/>
    <w:lvl w:ilvl="0" w:tplc="D6F8A286">
      <w:start w:val="1"/>
      <w:numFmt w:val="decimal"/>
      <w:lvlText w:val="%1."/>
      <w:lvlJc w:val="left"/>
      <w:pPr>
        <w:ind w:left="862" w:hanging="360"/>
      </w:pPr>
      <w:rPr>
        <w:rFonts w:hint="default"/>
      </w:rPr>
    </w:lvl>
    <w:lvl w:ilvl="1" w:tplc="04240019" w:tentative="1">
      <w:start w:val="1"/>
      <w:numFmt w:val="lowerLetter"/>
      <w:lvlText w:val="%2."/>
      <w:lvlJc w:val="left"/>
      <w:pPr>
        <w:ind w:left="1582" w:hanging="360"/>
      </w:pPr>
    </w:lvl>
    <w:lvl w:ilvl="2" w:tplc="0424001B" w:tentative="1">
      <w:start w:val="1"/>
      <w:numFmt w:val="lowerRoman"/>
      <w:lvlText w:val="%3."/>
      <w:lvlJc w:val="right"/>
      <w:pPr>
        <w:ind w:left="2302" w:hanging="180"/>
      </w:pPr>
    </w:lvl>
    <w:lvl w:ilvl="3" w:tplc="0424000F" w:tentative="1">
      <w:start w:val="1"/>
      <w:numFmt w:val="decimal"/>
      <w:lvlText w:val="%4."/>
      <w:lvlJc w:val="left"/>
      <w:pPr>
        <w:ind w:left="3022" w:hanging="360"/>
      </w:pPr>
    </w:lvl>
    <w:lvl w:ilvl="4" w:tplc="04240019" w:tentative="1">
      <w:start w:val="1"/>
      <w:numFmt w:val="lowerLetter"/>
      <w:lvlText w:val="%5."/>
      <w:lvlJc w:val="left"/>
      <w:pPr>
        <w:ind w:left="3742" w:hanging="360"/>
      </w:pPr>
    </w:lvl>
    <w:lvl w:ilvl="5" w:tplc="0424001B" w:tentative="1">
      <w:start w:val="1"/>
      <w:numFmt w:val="lowerRoman"/>
      <w:lvlText w:val="%6."/>
      <w:lvlJc w:val="right"/>
      <w:pPr>
        <w:ind w:left="4462" w:hanging="180"/>
      </w:pPr>
    </w:lvl>
    <w:lvl w:ilvl="6" w:tplc="0424000F" w:tentative="1">
      <w:start w:val="1"/>
      <w:numFmt w:val="decimal"/>
      <w:lvlText w:val="%7."/>
      <w:lvlJc w:val="left"/>
      <w:pPr>
        <w:ind w:left="5182" w:hanging="360"/>
      </w:pPr>
    </w:lvl>
    <w:lvl w:ilvl="7" w:tplc="04240019" w:tentative="1">
      <w:start w:val="1"/>
      <w:numFmt w:val="lowerLetter"/>
      <w:lvlText w:val="%8."/>
      <w:lvlJc w:val="left"/>
      <w:pPr>
        <w:ind w:left="5902" w:hanging="360"/>
      </w:pPr>
    </w:lvl>
    <w:lvl w:ilvl="8" w:tplc="0424001B" w:tentative="1">
      <w:start w:val="1"/>
      <w:numFmt w:val="lowerRoman"/>
      <w:lvlText w:val="%9."/>
      <w:lvlJc w:val="right"/>
      <w:pPr>
        <w:ind w:left="6622" w:hanging="180"/>
      </w:pPr>
    </w:lvl>
  </w:abstractNum>
  <w:abstractNum w:abstractNumId="1" w15:restartNumberingAfterBreak="0">
    <w:nsid w:val="08BA70A7"/>
    <w:multiLevelType w:val="hybridMultilevel"/>
    <w:tmpl w:val="3774EEEE"/>
    <w:lvl w:ilvl="0" w:tplc="ACC8EC34">
      <w:numFmt w:val="bullet"/>
      <w:lvlText w:val="-"/>
      <w:lvlJc w:val="left"/>
      <w:pPr>
        <w:ind w:left="720" w:hanging="360"/>
      </w:pPr>
      <w:rPr>
        <w:rFonts w:ascii="Arial" w:eastAsia="Calibri"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B450626"/>
    <w:multiLevelType w:val="hybridMultilevel"/>
    <w:tmpl w:val="34064134"/>
    <w:lvl w:ilvl="0" w:tplc="EDE06A28">
      <w:start w:val="1"/>
      <w:numFmt w:val="bullet"/>
      <w:lvlText w:val=""/>
      <w:lvlJc w:val="left"/>
      <w:pPr>
        <w:ind w:left="720" w:hanging="360"/>
      </w:pPr>
      <w:rPr>
        <w:rFonts w:ascii="Wingdings" w:hAnsi="Wingdings" w:hint="default"/>
        <w:color w:val="auto"/>
        <w:sz w:val="24"/>
        <w:szCs w:val="24"/>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3101368"/>
    <w:multiLevelType w:val="hybridMultilevel"/>
    <w:tmpl w:val="7D48B1E6"/>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9DA0752"/>
    <w:multiLevelType w:val="hybridMultilevel"/>
    <w:tmpl w:val="377E61E2"/>
    <w:lvl w:ilvl="0" w:tplc="2A1CBAD0">
      <w:start w:val="4"/>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1762D70"/>
    <w:multiLevelType w:val="hybridMultilevel"/>
    <w:tmpl w:val="3F4252F4"/>
    <w:lvl w:ilvl="0" w:tplc="FFFFFFFF">
      <w:start w:val="1"/>
      <w:numFmt w:val="decimal"/>
      <w:lvlText w:val="%1. "/>
      <w:lvlJc w:val="left"/>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32EB1350"/>
    <w:multiLevelType w:val="hybridMultilevel"/>
    <w:tmpl w:val="919A4A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4706CA9"/>
    <w:multiLevelType w:val="hybridMultilevel"/>
    <w:tmpl w:val="25E0653C"/>
    <w:lvl w:ilvl="0" w:tplc="9D2A01EC">
      <w:start w:val="1000"/>
      <w:numFmt w:val="bullet"/>
      <w:lvlText w:val="-"/>
      <w:lvlJc w:val="left"/>
      <w:pPr>
        <w:tabs>
          <w:tab w:val="num" w:pos="720"/>
        </w:tabs>
        <w:ind w:left="720" w:hanging="360"/>
      </w:pPr>
      <w:rPr>
        <w:rFonts w:ascii="MetaPro-Normal" w:eastAsia="Times New Roman" w:hAnsi="MetaPro-Normal"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54F1D3E"/>
    <w:multiLevelType w:val="hybridMultilevel"/>
    <w:tmpl w:val="E2D6CD7C"/>
    <w:lvl w:ilvl="0" w:tplc="A1E67458">
      <w:start w:val="7"/>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4739062C"/>
    <w:multiLevelType w:val="hybridMultilevel"/>
    <w:tmpl w:val="A7EC7CAC"/>
    <w:lvl w:ilvl="0" w:tplc="1C3813EA">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48AD65EF"/>
    <w:multiLevelType w:val="hybridMultilevel"/>
    <w:tmpl w:val="EDCA2350"/>
    <w:lvl w:ilvl="0" w:tplc="0C545B42">
      <w:start w:val="2"/>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48C56688"/>
    <w:multiLevelType w:val="hybridMultilevel"/>
    <w:tmpl w:val="5FDA9E36"/>
    <w:lvl w:ilvl="0" w:tplc="2A1CBAD0">
      <w:start w:val="4"/>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4A2250B3"/>
    <w:multiLevelType w:val="hybridMultilevel"/>
    <w:tmpl w:val="AB00AC3A"/>
    <w:lvl w:ilvl="0" w:tplc="98407720">
      <w:start w:val="1"/>
      <w:numFmt w:val="decimal"/>
      <w:lvlText w:val="%1. "/>
      <w:lvlJc w:val="left"/>
      <w:pPr>
        <w:ind w:left="502"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3" w15:restartNumberingAfterBreak="0">
    <w:nsid w:val="4B204FA0"/>
    <w:multiLevelType w:val="hybridMultilevel"/>
    <w:tmpl w:val="D8107B3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53B34C02"/>
    <w:multiLevelType w:val="hybridMultilevel"/>
    <w:tmpl w:val="4CB04DC6"/>
    <w:lvl w:ilvl="0" w:tplc="B0E4AB3C">
      <w:start w:val="1"/>
      <w:numFmt w:val="decimal"/>
      <w:lvlText w:val="%1. "/>
      <w:lvlJc w:val="left"/>
      <w:pPr>
        <w:ind w:left="502"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5821260A"/>
    <w:multiLevelType w:val="hybridMultilevel"/>
    <w:tmpl w:val="06A68DBA"/>
    <w:lvl w:ilvl="0" w:tplc="7B0C1E02">
      <w:start w:val="1"/>
      <w:numFmt w:val="bullet"/>
      <w:lvlText w:val=""/>
      <w:lvlJc w:val="left"/>
      <w:pPr>
        <w:ind w:left="720" w:hanging="360"/>
      </w:pPr>
      <w:rPr>
        <w:rFonts w:ascii="Wingdings" w:hAnsi="Wingdings" w:hint="default"/>
      </w:rPr>
    </w:lvl>
    <w:lvl w:ilvl="1" w:tplc="04240019" w:tentative="1">
      <w:start w:val="1"/>
      <w:numFmt w:val="bullet"/>
      <w:lvlText w:val="o"/>
      <w:lvlJc w:val="left"/>
      <w:pPr>
        <w:ind w:left="1440" w:hanging="360"/>
      </w:pPr>
      <w:rPr>
        <w:rFonts w:ascii="Courier New" w:hAnsi="Courier New" w:cs="Courier New" w:hint="default"/>
      </w:rPr>
    </w:lvl>
    <w:lvl w:ilvl="2" w:tplc="0424001B" w:tentative="1">
      <w:start w:val="1"/>
      <w:numFmt w:val="bullet"/>
      <w:lvlText w:val=""/>
      <w:lvlJc w:val="left"/>
      <w:pPr>
        <w:ind w:left="2160" w:hanging="360"/>
      </w:pPr>
      <w:rPr>
        <w:rFonts w:ascii="Wingdings" w:hAnsi="Wingdings" w:hint="default"/>
      </w:rPr>
    </w:lvl>
    <w:lvl w:ilvl="3" w:tplc="0424000F" w:tentative="1">
      <w:start w:val="1"/>
      <w:numFmt w:val="bullet"/>
      <w:lvlText w:val=""/>
      <w:lvlJc w:val="left"/>
      <w:pPr>
        <w:ind w:left="2880" w:hanging="360"/>
      </w:pPr>
      <w:rPr>
        <w:rFonts w:ascii="Symbol" w:hAnsi="Symbol" w:hint="default"/>
      </w:rPr>
    </w:lvl>
    <w:lvl w:ilvl="4" w:tplc="04240019" w:tentative="1">
      <w:start w:val="1"/>
      <w:numFmt w:val="bullet"/>
      <w:lvlText w:val="o"/>
      <w:lvlJc w:val="left"/>
      <w:pPr>
        <w:ind w:left="3600" w:hanging="360"/>
      </w:pPr>
      <w:rPr>
        <w:rFonts w:ascii="Courier New" w:hAnsi="Courier New" w:cs="Courier New" w:hint="default"/>
      </w:rPr>
    </w:lvl>
    <w:lvl w:ilvl="5" w:tplc="0424001B" w:tentative="1">
      <w:start w:val="1"/>
      <w:numFmt w:val="bullet"/>
      <w:lvlText w:val=""/>
      <w:lvlJc w:val="left"/>
      <w:pPr>
        <w:ind w:left="4320" w:hanging="360"/>
      </w:pPr>
      <w:rPr>
        <w:rFonts w:ascii="Wingdings" w:hAnsi="Wingdings" w:hint="default"/>
      </w:rPr>
    </w:lvl>
    <w:lvl w:ilvl="6" w:tplc="0424000F" w:tentative="1">
      <w:start w:val="1"/>
      <w:numFmt w:val="bullet"/>
      <w:lvlText w:val=""/>
      <w:lvlJc w:val="left"/>
      <w:pPr>
        <w:ind w:left="5040" w:hanging="360"/>
      </w:pPr>
      <w:rPr>
        <w:rFonts w:ascii="Symbol" w:hAnsi="Symbol" w:hint="default"/>
      </w:rPr>
    </w:lvl>
    <w:lvl w:ilvl="7" w:tplc="04240019" w:tentative="1">
      <w:start w:val="1"/>
      <w:numFmt w:val="bullet"/>
      <w:lvlText w:val="o"/>
      <w:lvlJc w:val="left"/>
      <w:pPr>
        <w:ind w:left="5760" w:hanging="360"/>
      </w:pPr>
      <w:rPr>
        <w:rFonts w:ascii="Courier New" w:hAnsi="Courier New" w:cs="Courier New" w:hint="default"/>
      </w:rPr>
    </w:lvl>
    <w:lvl w:ilvl="8" w:tplc="0424001B" w:tentative="1">
      <w:start w:val="1"/>
      <w:numFmt w:val="bullet"/>
      <w:lvlText w:val=""/>
      <w:lvlJc w:val="left"/>
      <w:pPr>
        <w:ind w:left="6480" w:hanging="360"/>
      </w:pPr>
      <w:rPr>
        <w:rFonts w:ascii="Wingdings" w:hAnsi="Wingdings" w:hint="default"/>
      </w:rPr>
    </w:lvl>
  </w:abstractNum>
  <w:abstractNum w:abstractNumId="16" w15:restartNumberingAfterBreak="0">
    <w:nsid w:val="5D012E3F"/>
    <w:multiLevelType w:val="singleLevel"/>
    <w:tmpl w:val="CDDACECA"/>
    <w:lvl w:ilvl="0">
      <w:start w:val="2"/>
      <w:numFmt w:val="bullet"/>
      <w:lvlText w:val="-"/>
      <w:lvlJc w:val="left"/>
      <w:pPr>
        <w:tabs>
          <w:tab w:val="num" w:pos="360"/>
        </w:tabs>
        <w:ind w:left="360" w:hanging="360"/>
      </w:pPr>
      <w:rPr>
        <w:rFonts w:hint="default"/>
      </w:rPr>
    </w:lvl>
  </w:abstractNum>
  <w:abstractNum w:abstractNumId="17" w15:restartNumberingAfterBreak="0">
    <w:nsid w:val="66C42ADD"/>
    <w:multiLevelType w:val="hybridMultilevel"/>
    <w:tmpl w:val="B09825A4"/>
    <w:lvl w:ilvl="0" w:tplc="9E2C852E">
      <w:start w:val="12"/>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693139E0"/>
    <w:multiLevelType w:val="hybridMultilevel"/>
    <w:tmpl w:val="F65A6034"/>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9" w15:restartNumberingAfterBreak="0">
    <w:nsid w:val="6A016F5B"/>
    <w:multiLevelType w:val="hybridMultilevel"/>
    <w:tmpl w:val="6DB2D754"/>
    <w:lvl w:ilvl="0" w:tplc="0C545B42">
      <w:start w:val="2"/>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6E3947B4"/>
    <w:multiLevelType w:val="hybridMultilevel"/>
    <w:tmpl w:val="3030239E"/>
    <w:lvl w:ilvl="0" w:tplc="0424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6FBB36E9"/>
    <w:multiLevelType w:val="hybridMultilevel"/>
    <w:tmpl w:val="33C0D88A"/>
    <w:lvl w:ilvl="0" w:tplc="932A2F12">
      <w:start w:val="12"/>
      <w:numFmt w:val="bullet"/>
      <w:lvlText w:val="-"/>
      <w:lvlJc w:val="left"/>
      <w:pPr>
        <w:ind w:left="720" w:hanging="360"/>
      </w:pPr>
      <w:rPr>
        <w:rFonts w:ascii="Times New Roman" w:eastAsiaTheme="minorHAnsi"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2036346440">
    <w:abstractNumId w:val="6"/>
  </w:num>
  <w:num w:numId="2" w16cid:durableId="115343892">
    <w:abstractNumId w:val="21"/>
  </w:num>
  <w:num w:numId="3" w16cid:durableId="733165909">
    <w:abstractNumId w:val="4"/>
  </w:num>
  <w:num w:numId="4" w16cid:durableId="561212554">
    <w:abstractNumId w:val="8"/>
  </w:num>
  <w:num w:numId="5" w16cid:durableId="390815259">
    <w:abstractNumId w:val="13"/>
  </w:num>
  <w:num w:numId="6" w16cid:durableId="1327124213">
    <w:abstractNumId w:val="7"/>
  </w:num>
  <w:num w:numId="7" w16cid:durableId="2051569543">
    <w:abstractNumId w:val="3"/>
  </w:num>
  <w:num w:numId="8" w16cid:durableId="1326787589">
    <w:abstractNumId w:val="15"/>
  </w:num>
  <w:num w:numId="9" w16cid:durableId="381832087">
    <w:abstractNumId w:val="2"/>
  </w:num>
  <w:num w:numId="10" w16cid:durableId="2083939901">
    <w:abstractNumId w:val="16"/>
  </w:num>
  <w:num w:numId="11" w16cid:durableId="585892034">
    <w:abstractNumId w:val="1"/>
  </w:num>
  <w:num w:numId="12" w16cid:durableId="975986559">
    <w:abstractNumId w:val="18"/>
  </w:num>
  <w:num w:numId="13" w16cid:durableId="1721321064">
    <w:abstractNumId w:val="12"/>
  </w:num>
  <w:num w:numId="14" w16cid:durableId="1382703282">
    <w:abstractNumId w:val="17"/>
  </w:num>
  <w:num w:numId="15" w16cid:durableId="1960184753">
    <w:abstractNumId w:val="12"/>
  </w:num>
  <w:num w:numId="16" w16cid:durableId="1613896407">
    <w:abstractNumId w:val="5"/>
  </w:num>
  <w:num w:numId="17" w16cid:durableId="1449201334">
    <w:abstractNumId w:val="14"/>
  </w:num>
  <w:num w:numId="18" w16cid:durableId="379088183">
    <w:abstractNumId w:val="0"/>
  </w:num>
  <w:num w:numId="19" w16cid:durableId="823550920">
    <w:abstractNumId w:val="9"/>
  </w:num>
  <w:num w:numId="20" w16cid:durableId="1094934038">
    <w:abstractNumId w:val="11"/>
  </w:num>
  <w:num w:numId="21" w16cid:durableId="1418552482">
    <w:abstractNumId w:val="20"/>
  </w:num>
  <w:num w:numId="22" w16cid:durableId="656030226">
    <w:abstractNumId w:val="10"/>
  </w:num>
  <w:num w:numId="23" w16cid:durableId="2209500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defaultTabStop w:val="8505"/>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4AF5"/>
    <w:rsid w:val="00004105"/>
    <w:rsid w:val="0000616A"/>
    <w:rsid w:val="0000740F"/>
    <w:rsid w:val="00023107"/>
    <w:rsid w:val="00035161"/>
    <w:rsid w:val="00043B87"/>
    <w:rsid w:val="00045253"/>
    <w:rsid w:val="00046AA1"/>
    <w:rsid w:val="00052468"/>
    <w:rsid w:val="000B7A14"/>
    <w:rsid w:val="000D14B2"/>
    <w:rsid w:val="000D5DA6"/>
    <w:rsid w:val="000D7639"/>
    <w:rsid w:val="000D7C9F"/>
    <w:rsid w:val="000E7273"/>
    <w:rsid w:val="000F10F6"/>
    <w:rsid w:val="000F5A57"/>
    <w:rsid w:val="001003DB"/>
    <w:rsid w:val="00104400"/>
    <w:rsid w:val="001224C5"/>
    <w:rsid w:val="001226F6"/>
    <w:rsid w:val="001227EA"/>
    <w:rsid w:val="00126762"/>
    <w:rsid w:val="00152646"/>
    <w:rsid w:val="001636F7"/>
    <w:rsid w:val="001707E4"/>
    <w:rsid w:val="00196D67"/>
    <w:rsid w:val="00196F5F"/>
    <w:rsid w:val="001A43E9"/>
    <w:rsid w:val="001C3798"/>
    <w:rsid w:val="001D3A31"/>
    <w:rsid w:val="001E5B53"/>
    <w:rsid w:val="002069FA"/>
    <w:rsid w:val="00217979"/>
    <w:rsid w:val="00223F76"/>
    <w:rsid w:val="002354D2"/>
    <w:rsid w:val="00243647"/>
    <w:rsid w:val="002442BF"/>
    <w:rsid w:val="00250534"/>
    <w:rsid w:val="002550E6"/>
    <w:rsid w:val="00255C6E"/>
    <w:rsid w:val="00255D62"/>
    <w:rsid w:val="002A6D67"/>
    <w:rsid w:val="002C30A7"/>
    <w:rsid w:val="002C348E"/>
    <w:rsid w:val="002C5609"/>
    <w:rsid w:val="002D7B97"/>
    <w:rsid w:val="002E11F5"/>
    <w:rsid w:val="002E30E6"/>
    <w:rsid w:val="002E6FEA"/>
    <w:rsid w:val="002F60FB"/>
    <w:rsid w:val="003042AF"/>
    <w:rsid w:val="00310DA8"/>
    <w:rsid w:val="0031270A"/>
    <w:rsid w:val="00317B66"/>
    <w:rsid w:val="00325450"/>
    <w:rsid w:val="00345E44"/>
    <w:rsid w:val="003508EF"/>
    <w:rsid w:val="00353FA4"/>
    <w:rsid w:val="00380616"/>
    <w:rsid w:val="00382AD4"/>
    <w:rsid w:val="00386159"/>
    <w:rsid w:val="00394EB0"/>
    <w:rsid w:val="003D79CA"/>
    <w:rsid w:val="003E0BFE"/>
    <w:rsid w:val="003F3747"/>
    <w:rsid w:val="003F5C9F"/>
    <w:rsid w:val="0040220A"/>
    <w:rsid w:val="00404657"/>
    <w:rsid w:val="00406EA5"/>
    <w:rsid w:val="0041315E"/>
    <w:rsid w:val="00413597"/>
    <w:rsid w:val="00424492"/>
    <w:rsid w:val="00431A11"/>
    <w:rsid w:val="00431DC9"/>
    <w:rsid w:val="00440DD5"/>
    <w:rsid w:val="00453BC1"/>
    <w:rsid w:val="00454C64"/>
    <w:rsid w:val="00456AFE"/>
    <w:rsid w:val="00475669"/>
    <w:rsid w:val="004A1A54"/>
    <w:rsid w:val="004A2E12"/>
    <w:rsid w:val="004B6DF4"/>
    <w:rsid w:val="004D10A6"/>
    <w:rsid w:val="004D3118"/>
    <w:rsid w:val="004E1BC2"/>
    <w:rsid w:val="004F3F87"/>
    <w:rsid w:val="00520654"/>
    <w:rsid w:val="00527FED"/>
    <w:rsid w:val="005455BF"/>
    <w:rsid w:val="00546F85"/>
    <w:rsid w:val="00547D35"/>
    <w:rsid w:val="005602C2"/>
    <w:rsid w:val="00564031"/>
    <w:rsid w:val="005706DA"/>
    <w:rsid w:val="00577D57"/>
    <w:rsid w:val="00590CE7"/>
    <w:rsid w:val="0059271D"/>
    <w:rsid w:val="005A1E48"/>
    <w:rsid w:val="005B07A1"/>
    <w:rsid w:val="005B610C"/>
    <w:rsid w:val="005C7D4D"/>
    <w:rsid w:val="005C7D9C"/>
    <w:rsid w:val="00600591"/>
    <w:rsid w:val="00616E7F"/>
    <w:rsid w:val="00627D7C"/>
    <w:rsid w:val="0064569A"/>
    <w:rsid w:val="00661E28"/>
    <w:rsid w:val="00665AD6"/>
    <w:rsid w:val="0067069B"/>
    <w:rsid w:val="00682795"/>
    <w:rsid w:val="006831C6"/>
    <w:rsid w:val="006861C8"/>
    <w:rsid w:val="00697CBE"/>
    <w:rsid w:val="006A010B"/>
    <w:rsid w:val="006C1EE4"/>
    <w:rsid w:val="006C47E9"/>
    <w:rsid w:val="006C7CF8"/>
    <w:rsid w:val="006D0519"/>
    <w:rsid w:val="006D255F"/>
    <w:rsid w:val="006E37FB"/>
    <w:rsid w:val="006F1ED1"/>
    <w:rsid w:val="006F5CBF"/>
    <w:rsid w:val="0070348A"/>
    <w:rsid w:val="0072074E"/>
    <w:rsid w:val="00722665"/>
    <w:rsid w:val="00723DBD"/>
    <w:rsid w:val="00726EE7"/>
    <w:rsid w:val="00747C09"/>
    <w:rsid w:val="00752C10"/>
    <w:rsid w:val="00752CD6"/>
    <w:rsid w:val="00767FA7"/>
    <w:rsid w:val="007A0BA6"/>
    <w:rsid w:val="007A298D"/>
    <w:rsid w:val="007A39A0"/>
    <w:rsid w:val="007B132E"/>
    <w:rsid w:val="007B257F"/>
    <w:rsid w:val="007F2146"/>
    <w:rsid w:val="007F4C44"/>
    <w:rsid w:val="00811B7D"/>
    <w:rsid w:val="0081485A"/>
    <w:rsid w:val="00830396"/>
    <w:rsid w:val="00834AE3"/>
    <w:rsid w:val="00840900"/>
    <w:rsid w:val="00856F28"/>
    <w:rsid w:val="00863B1E"/>
    <w:rsid w:val="00875E11"/>
    <w:rsid w:val="008839C3"/>
    <w:rsid w:val="00896D08"/>
    <w:rsid w:val="008A584B"/>
    <w:rsid w:val="008B20B2"/>
    <w:rsid w:val="008B5A1B"/>
    <w:rsid w:val="008C5100"/>
    <w:rsid w:val="008F6FFC"/>
    <w:rsid w:val="00900DA0"/>
    <w:rsid w:val="00902B8F"/>
    <w:rsid w:val="00927564"/>
    <w:rsid w:val="00941EA3"/>
    <w:rsid w:val="009469CD"/>
    <w:rsid w:val="009517A8"/>
    <w:rsid w:val="00952E6B"/>
    <w:rsid w:val="009710CC"/>
    <w:rsid w:val="009735EA"/>
    <w:rsid w:val="009740AF"/>
    <w:rsid w:val="00974805"/>
    <w:rsid w:val="00984C17"/>
    <w:rsid w:val="009853D2"/>
    <w:rsid w:val="009A5918"/>
    <w:rsid w:val="009A6AA8"/>
    <w:rsid w:val="009B1D11"/>
    <w:rsid w:val="009B2008"/>
    <w:rsid w:val="009C05A3"/>
    <w:rsid w:val="009F399D"/>
    <w:rsid w:val="00A01CB5"/>
    <w:rsid w:val="00A024FC"/>
    <w:rsid w:val="00A04005"/>
    <w:rsid w:val="00A05E68"/>
    <w:rsid w:val="00A248C2"/>
    <w:rsid w:val="00A37C1B"/>
    <w:rsid w:val="00A4642B"/>
    <w:rsid w:val="00A4672C"/>
    <w:rsid w:val="00A46D41"/>
    <w:rsid w:val="00A752B7"/>
    <w:rsid w:val="00A82963"/>
    <w:rsid w:val="00A86EAA"/>
    <w:rsid w:val="00A873C8"/>
    <w:rsid w:val="00A9619C"/>
    <w:rsid w:val="00AA1B72"/>
    <w:rsid w:val="00AA3D0B"/>
    <w:rsid w:val="00AF2CFD"/>
    <w:rsid w:val="00B53D50"/>
    <w:rsid w:val="00B55BE4"/>
    <w:rsid w:val="00B60039"/>
    <w:rsid w:val="00B64D63"/>
    <w:rsid w:val="00B6578E"/>
    <w:rsid w:val="00B872F6"/>
    <w:rsid w:val="00B91749"/>
    <w:rsid w:val="00B97991"/>
    <w:rsid w:val="00BA21DA"/>
    <w:rsid w:val="00BC7261"/>
    <w:rsid w:val="00BE348F"/>
    <w:rsid w:val="00C01F68"/>
    <w:rsid w:val="00C1639A"/>
    <w:rsid w:val="00C17402"/>
    <w:rsid w:val="00C24AF5"/>
    <w:rsid w:val="00C31450"/>
    <w:rsid w:val="00C42504"/>
    <w:rsid w:val="00C63D68"/>
    <w:rsid w:val="00C86D07"/>
    <w:rsid w:val="00C9100F"/>
    <w:rsid w:val="00CB4EA7"/>
    <w:rsid w:val="00CD754A"/>
    <w:rsid w:val="00D17BB9"/>
    <w:rsid w:val="00D25552"/>
    <w:rsid w:val="00D35EFA"/>
    <w:rsid w:val="00D36E78"/>
    <w:rsid w:val="00D55AF9"/>
    <w:rsid w:val="00D658B9"/>
    <w:rsid w:val="00D718AE"/>
    <w:rsid w:val="00D83EE6"/>
    <w:rsid w:val="00DC4FFB"/>
    <w:rsid w:val="00DC53EE"/>
    <w:rsid w:val="00DE5293"/>
    <w:rsid w:val="00DF186B"/>
    <w:rsid w:val="00E11073"/>
    <w:rsid w:val="00E20224"/>
    <w:rsid w:val="00E2782F"/>
    <w:rsid w:val="00E31B71"/>
    <w:rsid w:val="00E45A7D"/>
    <w:rsid w:val="00E57AA7"/>
    <w:rsid w:val="00E628F3"/>
    <w:rsid w:val="00E740D8"/>
    <w:rsid w:val="00EB50F5"/>
    <w:rsid w:val="00ED6BF6"/>
    <w:rsid w:val="00EE6842"/>
    <w:rsid w:val="00EF2703"/>
    <w:rsid w:val="00EF3AD7"/>
    <w:rsid w:val="00F00B6D"/>
    <w:rsid w:val="00F41CB1"/>
    <w:rsid w:val="00F455AF"/>
    <w:rsid w:val="00F553A7"/>
    <w:rsid w:val="00F60B78"/>
    <w:rsid w:val="00F81AA8"/>
    <w:rsid w:val="00F826B4"/>
    <w:rsid w:val="00F84B85"/>
    <w:rsid w:val="00F96E25"/>
    <w:rsid w:val="00FA1169"/>
    <w:rsid w:val="00FA3E25"/>
    <w:rsid w:val="00FA75D9"/>
    <w:rsid w:val="00FB660E"/>
    <w:rsid w:val="00FC68EA"/>
    <w:rsid w:val="00FE4378"/>
    <w:rsid w:val="00FE633C"/>
    <w:rsid w:val="00FF3420"/>
    <w:rsid w:val="00FF3AD0"/>
    <w:rsid w:val="00FF5062"/>
    <w:rsid w:val="00FF674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1D8471"/>
  <w15:chartTrackingRefBased/>
  <w15:docId w15:val="{50E0D38C-4AB1-4EED-BD1B-B055FC5E1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9517A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avaden"/>
    <w:next w:val="Navaden"/>
    <w:link w:val="Naslov2Znak"/>
    <w:uiPriority w:val="9"/>
    <w:semiHidden/>
    <w:unhideWhenUsed/>
    <w:qFormat/>
    <w:rsid w:val="009517A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qFormat/>
    <w:rsid w:val="000D5DA6"/>
    <w:pPr>
      <w:keepNext/>
      <w:spacing w:after="0" w:line="240" w:lineRule="auto"/>
      <w:jc w:val="center"/>
      <w:outlineLvl w:val="2"/>
    </w:pPr>
    <w:rPr>
      <w:rFonts w:ascii="Times New Roman" w:eastAsia="Times New Roman" w:hAnsi="Times New Roman" w:cs="Times New Roman"/>
      <w:b/>
      <w:sz w:val="24"/>
      <w:szCs w:val="20"/>
      <w:lang w:eastAsia="sl-SI"/>
    </w:rPr>
  </w:style>
  <w:style w:type="paragraph" w:styleId="Naslov4">
    <w:name w:val="heading 4"/>
    <w:basedOn w:val="Navaden"/>
    <w:next w:val="Navaden"/>
    <w:link w:val="Naslov4Znak"/>
    <w:qFormat/>
    <w:rsid w:val="000D5DA6"/>
    <w:pPr>
      <w:keepNext/>
      <w:spacing w:after="0" w:line="240" w:lineRule="auto"/>
      <w:jc w:val="right"/>
      <w:outlineLvl w:val="3"/>
    </w:pPr>
    <w:rPr>
      <w:rFonts w:ascii="Times New Roman" w:eastAsia="Times New Roman" w:hAnsi="Times New Roman" w:cs="Times New Roman"/>
      <w:sz w:val="24"/>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C24AF5"/>
    <w:pPr>
      <w:spacing w:after="0" w:line="240" w:lineRule="auto"/>
    </w:pPr>
  </w:style>
  <w:style w:type="paragraph" w:customStyle="1" w:styleId="BESEDILO">
    <w:name w:val="BESEDILO"/>
    <w:link w:val="BESEDILOZnak"/>
    <w:uiPriority w:val="99"/>
    <w:rsid w:val="00ED6BF6"/>
    <w:pPr>
      <w:keepLines/>
      <w:widowControl w:val="0"/>
      <w:tabs>
        <w:tab w:val="left" w:pos="2155"/>
      </w:tabs>
      <w:spacing w:after="0" w:line="240" w:lineRule="auto"/>
      <w:jc w:val="both"/>
    </w:pPr>
    <w:rPr>
      <w:rFonts w:ascii="Arial" w:eastAsia="Times New Roman" w:hAnsi="Arial" w:cs="Times New Roman"/>
      <w:kern w:val="16"/>
      <w:sz w:val="20"/>
      <w:szCs w:val="20"/>
      <w:lang w:eastAsia="sl-SI"/>
    </w:rPr>
  </w:style>
  <w:style w:type="character" w:customStyle="1" w:styleId="BESEDILOZnak">
    <w:name w:val="BESEDILO Znak"/>
    <w:link w:val="BESEDILO"/>
    <w:uiPriority w:val="99"/>
    <w:locked/>
    <w:rsid w:val="00ED6BF6"/>
    <w:rPr>
      <w:rFonts w:ascii="Arial" w:eastAsia="Times New Roman" w:hAnsi="Arial" w:cs="Times New Roman"/>
      <w:kern w:val="16"/>
      <w:sz w:val="20"/>
      <w:szCs w:val="20"/>
      <w:lang w:eastAsia="sl-SI"/>
    </w:rPr>
  </w:style>
  <w:style w:type="paragraph" w:styleId="Besedilooblaka">
    <w:name w:val="Balloon Text"/>
    <w:basedOn w:val="Navaden"/>
    <w:link w:val="BesedilooblakaZnak"/>
    <w:uiPriority w:val="99"/>
    <w:semiHidden/>
    <w:unhideWhenUsed/>
    <w:rsid w:val="00EB50F5"/>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EB50F5"/>
    <w:rPr>
      <w:rFonts w:ascii="Segoe UI" w:hAnsi="Segoe UI" w:cs="Segoe UI"/>
      <w:sz w:val="18"/>
      <w:szCs w:val="18"/>
    </w:rPr>
  </w:style>
  <w:style w:type="paragraph" w:customStyle="1" w:styleId="Default">
    <w:name w:val="Default"/>
    <w:rsid w:val="00840900"/>
    <w:pPr>
      <w:autoSpaceDE w:val="0"/>
      <w:autoSpaceDN w:val="0"/>
      <w:adjustRightInd w:val="0"/>
      <w:spacing w:after="0" w:line="240" w:lineRule="auto"/>
    </w:pPr>
    <w:rPr>
      <w:rFonts w:ascii="Arial" w:hAnsi="Arial" w:cs="Arial"/>
      <w:color w:val="000000"/>
      <w:sz w:val="24"/>
      <w:szCs w:val="24"/>
    </w:rPr>
  </w:style>
  <w:style w:type="table" w:styleId="Tabelamrea">
    <w:name w:val="Table Grid"/>
    <w:basedOn w:val="Navadnatabela"/>
    <w:uiPriority w:val="39"/>
    <w:rsid w:val="00FF67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rsid w:val="006C1EE4"/>
    <w:pPr>
      <w:spacing w:after="0" w:line="240" w:lineRule="auto"/>
      <w:jc w:val="both"/>
    </w:pPr>
    <w:rPr>
      <w:rFonts w:ascii="Times New Roman" w:eastAsia="Times New Roman" w:hAnsi="Times New Roman" w:cs="Times New Roman"/>
      <w:sz w:val="24"/>
      <w:szCs w:val="20"/>
      <w:lang w:eastAsia="sl-SI"/>
    </w:rPr>
  </w:style>
  <w:style w:type="character" w:customStyle="1" w:styleId="TelobesedilaZnak">
    <w:name w:val="Telo besedila Znak"/>
    <w:basedOn w:val="Privzetapisavaodstavka"/>
    <w:link w:val="Telobesedila"/>
    <w:rsid w:val="006C1EE4"/>
    <w:rPr>
      <w:rFonts w:ascii="Times New Roman" w:eastAsia="Times New Roman" w:hAnsi="Times New Roman" w:cs="Times New Roman"/>
      <w:sz w:val="24"/>
      <w:szCs w:val="20"/>
      <w:lang w:eastAsia="sl-SI"/>
    </w:rPr>
  </w:style>
  <w:style w:type="paragraph" w:styleId="Telobesedila-zamik">
    <w:name w:val="Body Text Indent"/>
    <w:basedOn w:val="Navaden"/>
    <w:link w:val="Telobesedila-zamikZnak"/>
    <w:rsid w:val="000D5DA6"/>
    <w:pPr>
      <w:spacing w:after="120" w:line="240" w:lineRule="auto"/>
      <w:ind w:left="283"/>
    </w:pPr>
    <w:rPr>
      <w:rFonts w:ascii="Times New Roman" w:eastAsia="Times New Roman" w:hAnsi="Times New Roman" w:cs="Times New Roman"/>
      <w:b/>
      <w:i/>
      <w:sz w:val="20"/>
      <w:szCs w:val="20"/>
      <w:lang w:eastAsia="sl-SI"/>
    </w:rPr>
  </w:style>
  <w:style w:type="character" w:customStyle="1" w:styleId="Telobesedila-zamikZnak">
    <w:name w:val="Telo besedila - zamik Znak"/>
    <w:basedOn w:val="Privzetapisavaodstavka"/>
    <w:link w:val="Telobesedila-zamik"/>
    <w:rsid w:val="000D5DA6"/>
    <w:rPr>
      <w:rFonts w:ascii="Times New Roman" w:eastAsia="Times New Roman" w:hAnsi="Times New Roman" w:cs="Times New Roman"/>
      <w:b/>
      <w:i/>
      <w:sz w:val="20"/>
      <w:szCs w:val="20"/>
      <w:lang w:eastAsia="sl-SI"/>
    </w:rPr>
  </w:style>
  <w:style w:type="paragraph" w:styleId="Odstavekseznama">
    <w:name w:val="List Paragraph"/>
    <w:basedOn w:val="Navaden"/>
    <w:uiPriority w:val="34"/>
    <w:qFormat/>
    <w:rsid w:val="000D5DA6"/>
    <w:pPr>
      <w:spacing w:after="0" w:line="240" w:lineRule="auto"/>
      <w:ind w:left="720"/>
      <w:contextualSpacing/>
    </w:pPr>
    <w:rPr>
      <w:rFonts w:ascii="Times New Roman" w:eastAsia="Calibri" w:hAnsi="Times New Roman" w:cs="Times New Roman"/>
      <w:sz w:val="24"/>
    </w:rPr>
  </w:style>
  <w:style w:type="paragraph" w:styleId="Golobesedilo">
    <w:name w:val="Plain Text"/>
    <w:basedOn w:val="Navaden"/>
    <w:link w:val="GolobesediloZnak"/>
    <w:rsid w:val="000D5DA6"/>
    <w:pPr>
      <w:spacing w:after="0" w:line="240" w:lineRule="auto"/>
    </w:pPr>
    <w:rPr>
      <w:rFonts w:ascii="Courier New" w:eastAsia="Times New Roman" w:hAnsi="Courier New" w:cs="Times New Roman"/>
      <w:sz w:val="20"/>
      <w:szCs w:val="20"/>
      <w:lang w:val="x-none" w:eastAsia="x-none"/>
    </w:rPr>
  </w:style>
  <w:style w:type="character" w:customStyle="1" w:styleId="GolobesediloZnak">
    <w:name w:val="Golo besedilo Znak"/>
    <w:basedOn w:val="Privzetapisavaodstavka"/>
    <w:link w:val="Golobesedilo"/>
    <w:rsid w:val="000D5DA6"/>
    <w:rPr>
      <w:rFonts w:ascii="Courier New" w:eastAsia="Times New Roman" w:hAnsi="Courier New" w:cs="Times New Roman"/>
      <w:sz w:val="20"/>
      <w:szCs w:val="20"/>
      <w:lang w:val="x-none" w:eastAsia="x-none"/>
    </w:rPr>
  </w:style>
  <w:style w:type="character" w:customStyle="1" w:styleId="Naslov3Znak">
    <w:name w:val="Naslov 3 Znak"/>
    <w:basedOn w:val="Privzetapisavaodstavka"/>
    <w:link w:val="Naslov3"/>
    <w:rsid w:val="000D5DA6"/>
    <w:rPr>
      <w:rFonts w:ascii="Times New Roman" w:eastAsia="Times New Roman" w:hAnsi="Times New Roman" w:cs="Times New Roman"/>
      <w:b/>
      <w:sz w:val="24"/>
      <w:szCs w:val="20"/>
      <w:lang w:eastAsia="sl-SI"/>
    </w:rPr>
  </w:style>
  <w:style w:type="character" w:customStyle="1" w:styleId="Naslov4Znak">
    <w:name w:val="Naslov 4 Znak"/>
    <w:basedOn w:val="Privzetapisavaodstavka"/>
    <w:link w:val="Naslov4"/>
    <w:rsid w:val="000D5DA6"/>
    <w:rPr>
      <w:rFonts w:ascii="Times New Roman" w:eastAsia="Times New Roman" w:hAnsi="Times New Roman" w:cs="Times New Roman"/>
      <w:sz w:val="24"/>
      <w:szCs w:val="20"/>
      <w:lang w:eastAsia="sl-SI"/>
    </w:rPr>
  </w:style>
  <w:style w:type="paragraph" w:styleId="Glava">
    <w:name w:val="header"/>
    <w:basedOn w:val="Navaden"/>
    <w:link w:val="GlavaZnak"/>
    <w:uiPriority w:val="99"/>
    <w:rsid w:val="000D5DA6"/>
    <w:pPr>
      <w:tabs>
        <w:tab w:val="center" w:pos="4536"/>
        <w:tab w:val="right" w:pos="9072"/>
      </w:tabs>
      <w:spacing w:after="0" w:line="240" w:lineRule="auto"/>
    </w:pPr>
    <w:rPr>
      <w:rFonts w:ascii="Times New Roman" w:eastAsia="Times New Roman" w:hAnsi="Times New Roman" w:cs="Times New Roman"/>
      <w:b/>
      <w:i/>
      <w:sz w:val="20"/>
      <w:szCs w:val="20"/>
      <w:lang w:eastAsia="sl-SI"/>
    </w:rPr>
  </w:style>
  <w:style w:type="character" w:customStyle="1" w:styleId="GlavaZnak">
    <w:name w:val="Glava Znak"/>
    <w:basedOn w:val="Privzetapisavaodstavka"/>
    <w:link w:val="Glava"/>
    <w:uiPriority w:val="99"/>
    <w:rsid w:val="000D5DA6"/>
    <w:rPr>
      <w:rFonts w:ascii="Times New Roman" w:eastAsia="Times New Roman" w:hAnsi="Times New Roman" w:cs="Times New Roman"/>
      <w:b/>
      <w:i/>
      <w:sz w:val="20"/>
      <w:szCs w:val="20"/>
      <w:lang w:eastAsia="sl-SI"/>
    </w:rPr>
  </w:style>
  <w:style w:type="paragraph" w:styleId="Noga">
    <w:name w:val="footer"/>
    <w:basedOn w:val="Navaden"/>
    <w:link w:val="NogaZnak"/>
    <w:rsid w:val="000D5DA6"/>
    <w:pPr>
      <w:tabs>
        <w:tab w:val="center" w:pos="4536"/>
        <w:tab w:val="right" w:pos="9072"/>
      </w:tabs>
      <w:spacing w:after="0" w:line="240" w:lineRule="auto"/>
    </w:pPr>
    <w:rPr>
      <w:rFonts w:ascii="Times New Roman" w:eastAsia="Times New Roman" w:hAnsi="Times New Roman" w:cs="Times New Roman"/>
      <w:b/>
      <w:i/>
      <w:sz w:val="20"/>
      <w:szCs w:val="20"/>
      <w:lang w:eastAsia="sl-SI"/>
    </w:rPr>
  </w:style>
  <w:style w:type="character" w:customStyle="1" w:styleId="NogaZnak">
    <w:name w:val="Noga Znak"/>
    <w:basedOn w:val="Privzetapisavaodstavka"/>
    <w:link w:val="Noga"/>
    <w:rsid w:val="000D5DA6"/>
    <w:rPr>
      <w:rFonts w:ascii="Times New Roman" w:eastAsia="Times New Roman" w:hAnsi="Times New Roman" w:cs="Times New Roman"/>
      <w:b/>
      <w:i/>
      <w:sz w:val="20"/>
      <w:szCs w:val="20"/>
      <w:lang w:eastAsia="sl-SI"/>
    </w:rPr>
  </w:style>
  <w:style w:type="character" w:styleId="tevilkastrani">
    <w:name w:val="page number"/>
    <w:basedOn w:val="Privzetapisavaodstavka"/>
    <w:rsid w:val="000D5DA6"/>
  </w:style>
  <w:style w:type="character" w:customStyle="1" w:styleId="Naslov1Znak">
    <w:name w:val="Naslov 1 Znak"/>
    <w:basedOn w:val="Privzetapisavaodstavka"/>
    <w:link w:val="Naslov1"/>
    <w:uiPriority w:val="9"/>
    <w:rsid w:val="009517A8"/>
    <w:rPr>
      <w:rFonts w:asciiTheme="majorHAnsi" w:eastAsiaTheme="majorEastAsia" w:hAnsiTheme="majorHAnsi" w:cstheme="majorBidi"/>
      <w:color w:val="2E74B5" w:themeColor="accent1" w:themeShade="BF"/>
      <w:sz w:val="32"/>
      <w:szCs w:val="32"/>
    </w:rPr>
  </w:style>
  <w:style w:type="character" w:customStyle="1" w:styleId="Naslov2Znak">
    <w:name w:val="Naslov 2 Znak"/>
    <w:basedOn w:val="Privzetapisavaodstavka"/>
    <w:link w:val="Naslov2"/>
    <w:uiPriority w:val="9"/>
    <w:semiHidden/>
    <w:rsid w:val="009517A8"/>
    <w:rPr>
      <w:rFonts w:asciiTheme="majorHAnsi" w:eastAsiaTheme="majorEastAsia" w:hAnsiTheme="majorHAnsi" w:cstheme="majorBidi"/>
      <w:color w:val="2E74B5" w:themeColor="accent1" w:themeShade="BF"/>
      <w:sz w:val="26"/>
      <w:szCs w:val="26"/>
    </w:rPr>
  </w:style>
  <w:style w:type="character" w:styleId="Hiperpovezava">
    <w:name w:val="Hyperlink"/>
    <w:uiPriority w:val="99"/>
    <w:unhideWhenUsed/>
    <w:rsid w:val="009517A8"/>
    <w:rPr>
      <w:color w:val="0000FF"/>
      <w:u w:val="single"/>
    </w:rPr>
  </w:style>
  <w:style w:type="character" w:customStyle="1" w:styleId="MSGENFONTSTYLENAMETEMPLATEROLEMSGENFONTSTYLENAMEBYROLETEXT">
    <w:name w:val="MSG_EN_FONT_STYLE_NAME_TEMPLATE_ROLE MSG_EN_FONT_STYLE_NAME_BY_ROLE_TEXT_"/>
    <w:basedOn w:val="Privzetapisavaodstavka"/>
    <w:link w:val="MSGENFONTSTYLENAMETEMPLATEROLEMSGENFONTSTYLENAMEBYROLETEXT1"/>
    <w:locked/>
    <w:rsid w:val="00DF186B"/>
    <w:rPr>
      <w:rFonts w:ascii="Arial" w:hAnsi="Arial" w:cs="Arial"/>
      <w:sz w:val="18"/>
      <w:szCs w:val="18"/>
      <w:shd w:val="clear" w:color="auto" w:fill="FFFFFF"/>
    </w:rPr>
  </w:style>
  <w:style w:type="paragraph" w:customStyle="1" w:styleId="MSGENFONTSTYLENAMETEMPLATEROLEMSGENFONTSTYLENAMEBYROLETEXT1">
    <w:name w:val="MSG_EN_FONT_STYLE_NAME_TEMPLATE_ROLE MSG_EN_FONT_STYLE_NAME_BY_ROLE_TEXT1"/>
    <w:basedOn w:val="Navaden"/>
    <w:link w:val="MSGENFONTSTYLENAMETEMPLATEROLEMSGENFONTSTYLENAMEBYROLETEXT"/>
    <w:rsid w:val="00DF186B"/>
    <w:pPr>
      <w:widowControl w:val="0"/>
      <w:shd w:val="clear" w:color="auto" w:fill="FFFFFF"/>
      <w:spacing w:before="480" w:after="180" w:line="230" w:lineRule="exact"/>
      <w:ind w:hanging="420"/>
    </w:pPr>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26076">
      <w:bodyDiv w:val="1"/>
      <w:marLeft w:val="0"/>
      <w:marRight w:val="0"/>
      <w:marTop w:val="0"/>
      <w:marBottom w:val="0"/>
      <w:divBdr>
        <w:top w:val="none" w:sz="0" w:space="0" w:color="auto"/>
        <w:left w:val="none" w:sz="0" w:space="0" w:color="auto"/>
        <w:bottom w:val="none" w:sz="0" w:space="0" w:color="auto"/>
        <w:right w:val="none" w:sz="0" w:space="0" w:color="auto"/>
      </w:divBdr>
    </w:div>
    <w:div w:id="266811254">
      <w:bodyDiv w:val="1"/>
      <w:marLeft w:val="0"/>
      <w:marRight w:val="0"/>
      <w:marTop w:val="0"/>
      <w:marBottom w:val="0"/>
      <w:divBdr>
        <w:top w:val="none" w:sz="0" w:space="0" w:color="auto"/>
        <w:left w:val="none" w:sz="0" w:space="0" w:color="auto"/>
        <w:bottom w:val="none" w:sz="0" w:space="0" w:color="auto"/>
        <w:right w:val="none" w:sz="0" w:space="0" w:color="auto"/>
      </w:divBdr>
    </w:div>
    <w:div w:id="383526716">
      <w:bodyDiv w:val="1"/>
      <w:marLeft w:val="0"/>
      <w:marRight w:val="0"/>
      <w:marTop w:val="0"/>
      <w:marBottom w:val="0"/>
      <w:divBdr>
        <w:top w:val="none" w:sz="0" w:space="0" w:color="auto"/>
        <w:left w:val="none" w:sz="0" w:space="0" w:color="auto"/>
        <w:bottom w:val="none" w:sz="0" w:space="0" w:color="auto"/>
        <w:right w:val="none" w:sz="0" w:space="0" w:color="auto"/>
      </w:divBdr>
    </w:div>
    <w:div w:id="432091121">
      <w:bodyDiv w:val="1"/>
      <w:marLeft w:val="0"/>
      <w:marRight w:val="0"/>
      <w:marTop w:val="0"/>
      <w:marBottom w:val="0"/>
      <w:divBdr>
        <w:top w:val="none" w:sz="0" w:space="0" w:color="auto"/>
        <w:left w:val="none" w:sz="0" w:space="0" w:color="auto"/>
        <w:bottom w:val="none" w:sz="0" w:space="0" w:color="auto"/>
        <w:right w:val="none" w:sz="0" w:space="0" w:color="auto"/>
      </w:divBdr>
    </w:div>
    <w:div w:id="1261714906">
      <w:bodyDiv w:val="1"/>
      <w:marLeft w:val="0"/>
      <w:marRight w:val="0"/>
      <w:marTop w:val="0"/>
      <w:marBottom w:val="0"/>
      <w:divBdr>
        <w:top w:val="none" w:sz="0" w:space="0" w:color="auto"/>
        <w:left w:val="none" w:sz="0" w:space="0" w:color="auto"/>
        <w:bottom w:val="none" w:sz="0" w:space="0" w:color="auto"/>
        <w:right w:val="none" w:sz="0" w:space="0" w:color="auto"/>
      </w:divBdr>
    </w:div>
    <w:div w:id="1268536637">
      <w:bodyDiv w:val="1"/>
      <w:marLeft w:val="0"/>
      <w:marRight w:val="0"/>
      <w:marTop w:val="0"/>
      <w:marBottom w:val="0"/>
      <w:divBdr>
        <w:top w:val="none" w:sz="0" w:space="0" w:color="auto"/>
        <w:left w:val="none" w:sz="0" w:space="0" w:color="auto"/>
        <w:bottom w:val="none" w:sz="0" w:space="0" w:color="auto"/>
        <w:right w:val="none" w:sz="0" w:space="0" w:color="auto"/>
      </w:divBdr>
    </w:div>
    <w:div w:id="1502313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pkonjice.s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EA93948-B2C6-4987-8971-99EAA8D2A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TotalTime>
  <Pages>5</Pages>
  <Words>1501</Words>
  <Characters>8562</Characters>
  <Application>Microsoft Office Word</Application>
  <DocSecurity>0</DocSecurity>
  <Lines>71</Lines>
  <Paragraphs>20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Maksimovič</dc:creator>
  <cp:keywords/>
  <dc:description/>
  <cp:lastModifiedBy>Robin Krančan</cp:lastModifiedBy>
  <cp:revision>53</cp:revision>
  <cp:lastPrinted>2022-04-07T07:59:00Z</cp:lastPrinted>
  <dcterms:created xsi:type="dcterms:W3CDTF">2022-01-25T12:49:00Z</dcterms:created>
  <dcterms:modified xsi:type="dcterms:W3CDTF">2025-04-09T07:41:00Z</dcterms:modified>
</cp:coreProperties>
</file>